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989" w:rsidRDefault="00795989" w:rsidP="00795989">
      <w:pPr>
        <w:jc w:val="center"/>
        <w:rPr>
          <w:rFonts w:ascii="微软雅黑" w:eastAsia="微软雅黑" w:hAnsi="微软雅黑" w:hint="eastAsia"/>
          <w:b/>
          <w:bCs/>
          <w:color w:val="000000" w:themeColor="text1"/>
          <w:spacing w:val="15"/>
          <w:sz w:val="35"/>
          <w:szCs w:val="35"/>
          <w:shd w:val="clear" w:color="auto" w:fill="FFFFFF"/>
        </w:rPr>
      </w:pPr>
      <w:r w:rsidRPr="00795989">
        <w:rPr>
          <w:rFonts w:ascii="微软雅黑" w:eastAsia="微软雅黑" w:hAnsi="微软雅黑" w:hint="eastAsia"/>
          <w:b/>
          <w:bCs/>
          <w:color w:val="000000" w:themeColor="text1"/>
          <w:spacing w:val="15"/>
          <w:sz w:val="35"/>
          <w:szCs w:val="35"/>
          <w:shd w:val="clear" w:color="auto" w:fill="FFFFFF"/>
        </w:rPr>
        <w:t>2020年度国家自然科学基金委员会与德国研究</w:t>
      </w:r>
    </w:p>
    <w:p w:rsidR="00B138AE" w:rsidRDefault="00795989" w:rsidP="00795989">
      <w:pPr>
        <w:jc w:val="center"/>
        <w:rPr>
          <w:rFonts w:ascii="微软雅黑" w:eastAsia="微软雅黑" w:hAnsi="微软雅黑" w:hint="eastAsia"/>
          <w:b/>
          <w:bCs/>
          <w:color w:val="000000" w:themeColor="text1"/>
          <w:spacing w:val="15"/>
          <w:sz w:val="35"/>
          <w:szCs w:val="35"/>
          <w:shd w:val="clear" w:color="auto" w:fill="FFFFFF"/>
        </w:rPr>
      </w:pPr>
      <w:bookmarkStart w:id="0" w:name="_GoBack"/>
      <w:bookmarkEnd w:id="0"/>
      <w:r w:rsidRPr="00795989">
        <w:rPr>
          <w:rFonts w:ascii="微软雅黑" w:eastAsia="微软雅黑" w:hAnsi="微软雅黑" w:hint="eastAsia"/>
          <w:b/>
          <w:bCs/>
          <w:color w:val="000000" w:themeColor="text1"/>
          <w:spacing w:val="15"/>
          <w:sz w:val="35"/>
          <w:szCs w:val="35"/>
          <w:shd w:val="clear" w:color="auto" w:fill="FFFFFF"/>
        </w:rPr>
        <w:t>联合会合作研究 项目指南</w:t>
      </w:r>
    </w:p>
    <w:p w:rsidR="00795989" w:rsidRDefault="00795989" w:rsidP="00795989">
      <w:pPr>
        <w:pStyle w:val="a3"/>
        <w:shd w:val="clear" w:color="auto" w:fill="FFFFFF"/>
        <w:spacing w:line="315" w:lineRule="atLeast"/>
        <w:ind w:firstLine="600"/>
        <w:rPr>
          <w:rFonts w:ascii="微软雅黑" w:eastAsia="微软雅黑" w:hAnsi="微软雅黑"/>
          <w:color w:val="333333"/>
          <w:sz w:val="21"/>
          <w:szCs w:val="21"/>
        </w:rPr>
      </w:pPr>
      <w:r>
        <w:rPr>
          <w:rFonts w:ascii="仿宋" w:eastAsia="仿宋" w:hAnsi="仿宋" w:hint="eastAsia"/>
          <w:color w:val="333333"/>
          <w:sz w:val="30"/>
          <w:szCs w:val="30"/>
        </w:rPr>
        <w:t>根据国家自然科学基金委员会（</w:t>
      </w:r>
      <w:r>
        <w:rPr>
          <w:rFonts w:ascii="Times New Roman" w:eastAsia="微软雅黑" w:hAnsi="Times New Roman" w:cs="Times New Roman"/>
          <w:color w:val="333333"/>
          <w:sz w:val="30"/>
          <w:szCs w:val="30"/>
        </w:rPr>
        <w:t>NSFC</w:t>
      </w:r>
      <w:r>
        <w:rPr>
          <w:rFonts w:ascii="仿宋" w:eastAsia="仿宋" w:hAnsi="仿宋" w:hint="eastAsia"/>
          <w:color w:val="333333"/>
          <w:sz w:val="30"/>
          <w:szCs w:val="30"/>
        </w:rPr>
        <w:t>）与德国研究联合会（</w:t>
      </w:r>
      <w:r>
        <w:rPr>
          <w:rFonts w:ascii="Times New Roman" w:eastAsia="微软雅黑" w:hAnsi="Times New Roman" w:cs="Times New Roman"/>
          <w:color w:val="333333"/>
          <w:sz w:val="30"/>
          <w:szCs w:val="30"/>
        </w:rPr>
        <w:t>DFG</w:t>
      </w:r>
      <w:r>
        <w:rPr>
          <w:rFonts w:ascii="仿宋" w:eastAsia="仿宋" w:hAnsi="仿宋" w:hint="eastAsia"/>
          <w:color w:val="333333"/>
          <w:sz w:val="30"/>
          <w:szCs w:val="30"/>
        </w:rPr>
        <w:t>）双边合作协议，</w:t>
      </w:r>
      <w:r>
        <w:rPr>
          <w:rFonts w:ascii="Times New Roman" w:eastAsia="微软雅黑" w:hAnsi="Times New Roman" w:cs="Times New Roman"/>
          <w:color w:val="333333"/>
          <w:sz w:val="30"/>
          <w:szCs w:val="30"/>
        </w:rPr>
        <w:t> 2020</w:t>
      </w:r>
      <w:r>
        <w:rPr>
          <w:rFonts w:ascii="仿宋" w:eastAsia="仿宋" w:hAnsi="仿宋" w:hint="eastAsia"/>
          <w:color w:val="333333"/>
          <w:sz w:val="30"/>
          <w:szCs w:val="30"/>
        </w:rPr>
        <w:t>年双方将共同资助中德合作研究项目，以促进两国科学家之间的合作与交流。</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一、项目说明</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（一）资助领域</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申请人可在以下</w:t>
      </w:r>
      <w:r>
        <w:rPr>
          <w:rFonts w:ascii="Times New Roman" w:eastAsia="微软雅黑" w:hAnsi="Times New Roman" w:cs="Times New Roman"/>
          <w:color w:val="333333"/>
          <w:sz w:val="30"/>
          <w:szCs w:val="30"/>
        </w:rPr>
        <w:t>4</w:t>
      </w:r>
      <w:r>
        <w:rPr>
          <w:rFonts w:ascii="仿宋" w:eastAsia="仿宋" w:hAnsi="仿宋" w:hint="eastAsia"/>
          <w:color w:val="333333"/>
          <w:sz w:val="30"/>
          <w:szCs w:val="30"/>
        </w:rPr>
        <w:t>个领域范围内自主选题，开展创新性的科学研究合作：</w:t>
      </w:r>
    </w:p>
    <w:p w:rsidR="00795989" w:rsidRDefault="00795989" w:rsidP="00795989">
      <w:pPr>
        <w:pStyle w:val="a3"/>
        <w:shd w:val="clear" w:color="auto" w:fill="FFFFFF"/>
        <w:spacing w:line="315" w:lineRule="atLeast"/>
        <w:ind w:left="96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1.</w:t>
      </w:r>
      <w:r>
        <w:rPr>
          <w:rFonts w:ascii="Times New Roman" w:eastAsia="微软雅黑" w:hAnsi="Times New Roman" w:cs="Times New Roman"/>
          <w:color w:val="333333"/>
          <w:sz w:val="14"/>
          <w:szCs w:val="14"/>
        </w:rPr>
        <w:t>     </w:t>
      </w:r>
      <w:r>
        <w:rPr>
          <w:rFonts w:ascii="仿宋" w:eastAsia="仿宋" w:hAnsi="仿宋" w:hint="eastAsia"/>
          <w:color w:val="333333"/>
          <w:sz w:val="30"/>
          <w:szCs w:val="30"/>
        </w:rPr>
        <w:t>数理科学（申请代码</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须选择</w:t>
      </w:r>
      <w:r>
        <w:rPr>
          <w:rFonts w:ascii="Times New Roman" w:eastAsia="微软雅黑" w:hAnsi="Times New Roman" w:cs="Times New Roman"/>
          <w:color w:val="333333"/>
          <w:sz w:val="30"/>
          <w:szCs w:val="30"/>
        </w:rPr>
        <w:t>A</w:t>
      </w:r>
      <w:r>
        <w:rPr>
          <w:rFonts w:ascii="仿宋" w:eastAsia="仿宋" w:hAnsi="仿宋" w:hint="eastAsia"/>
          <w:color w:val="333333"/>
          <w:sz w:val="30"/>
          <w:szCs w:val="30"/>
        </w:rPr>
        <w:t>下设申请代码，建议填写至最末一级）。</w:t>
      </w:r>
    </w:p>
    <w:p w:rsidR="00795989" w:rsidRDefault="00795989" w:rsidP="00795989">
      <w:pPr>
        <w:pStyle w:val="a3"/>
        <w:shd w:val="clear" w:color="auto" w:fill="FFFFFF"/>
        <w:spacing w:line="315" w:lineRule="atLeast"/>
        <w:ind w:left="96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w:t>
      </w:r>
      <w:r>
        <w:rPr>
          <w:rFonts w:ascii="Times New Roman" w:eastAsia="微软雅黑" w:hAnsi="Times New Roman" w:cs="Times New Roman"/>
          <w:color w:val="333333"/>
          <w:sz w:val="14"/>
          <w:szCs w:val="14"/>
        </w:rPr>
        <w:t>     </w:t>
      </w:r>
      <w:r>
        <w:rPr>
          <w:rFonts w:ascii="仿宋" w:eastAsia="仿宋" w:hAnsi="仿宋" w:hint="eastAsia"/>
          <w:color w:val="333333"/>
          <w:sz w:val="30"/>
          <w:szCs w:val="30"/>
        </w:rPr>
        <w:t>地球科学（申请代码</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须选择</w:t>
      </w:r>
      <w:r>
        <w:rPr>
          <w:rFonts w:ascii="Times New Roman" w:eastAsia="微软雅黑" w:hAnsi="Times New Roman" w:cs="Times New Roman"/>
          <w:color w:val="333333"/>
          <w:sz w:val="30"/>
          <w:szCs w:val="30"/>
        </w:rPr>
        <w:t>D</w:t>
      </w:r>
      <w:r>
        <w:rPr>
          <w:rFonts w:ascii="仿宋" w:eastAsia="仿宋" w:hAnsi="仿宋" w:hint="eastAsia"/>
          <w:color w:val="333333"/>
          <w:sz w:val="30"/>
          <w:szCs w:val="30"/>
        </w:rPr>
        <w:t>下设申请代码，建议填写至最末一级）。</w:t>
      </w:r>
    </w:p>
    <w:p w:rsidR="00795989" w:rsidRDefault="00795989" w:rsidP="00795989">
      <w:pPr>
        <w:pStyle w:val="a3"/>
        <w:shd w:val="clear" w:color="auto" w:fill="FFFFFF"/>
        <w:spacing w:line="315" w:lineRule="atLeast"/>
        <w:ind w:left="96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3.</w:t>
      </w:r>
      <w:r>
        <w:rPr>
          <w:rFonts w:ascii="Times New Roman" w:eastAsia="微软雅黑" w:hAnsi="Times New Roman" w:cs="Times New Roman"/>
          <w:color w:val="333333"/>
          <w:sz w:val="14"/>
          <w:szCs w:val="14"/>
        </w:rPr>
        <w:t>     </w:t>
      </w:r>
      <w:r>
        <w:rPr>
          <w:rFonts w:ascii="仿宋" w:eastAsia="仿宋" w:hAnsi="仿宋" w:hint="eastAsia"/>
          <w:color w:val="333333"/>
          <w:sz w:val="30"/>
          <w:szCs w:val="30"/>
        </w:rPr>
        <w:t>工程与材料科学（申请代码</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须选择</w:t>
      </w:r>
      <w:r>
        <w:rPr>
          <w:rFonts w:ascii="Times New Roman" w:eastAsia="微软雅黑" w:hAnsi="Times New Roman" w:cs="Times New Roman"/>
          <w:color w:val="333333"/>
          <w:sz w:val="30"/>
          <w:szCs w:val="30"/>
        </w:rPr>
        <w:t>E</w:t>
      </w:r>
      <w:r>
        <w:rPr>
          <w:rFonts w:ascii="仿宋" w:eastAsia="仿宋" w:hAnsi="仿宋" w:hint="eastAsia"/>
          <w:color w:val="333333"/>
          <w:sz w:val="30"/>
          <w:szCs w:val="30"/>
        </w:rPr>
        <w:t>下设申请代码，建议填写至最末一级）。</w:t>
      </w:r>
    </w:p>
    <w:p w:rsidR="00795989" w:rsidRDefault="00795989" w:rsidP="00795989">
      <w:pPr>
        <w:pStyle w:val="a3"/>
        <w:shd w:val="clear" w:color="auto" w:fill="FFFFFF"/>
        <w:spacing w:line="315" w:lineRule="atLeast"/>
        <w:ind w:left="96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4.</w:t>
      </w:r>
      <w:r>
        <w:rPr>
          <w:rFonts w:ascii="Times New Roman" w:eastAsia="微软雅黑" w:hAnsi="Times New Roman" w:cs="Times New Roman"/>
          <w:color w:val="333333"/>
          <w:sz w:val="14"/>
          <w:szCs w:val="14"/>
        </w:rPr>
        <w:t>     </w:t>
      </w:r>
      <w:r>
        <w:rPr>
          <w:rFonts w:ascii="仿宋" w:eastAsia="仿宋" w:hAnsi="仿宋" w:hint="eastAsia"/>
          <w:color w:val="333333"/>
          <w:sz w:val="30"/>
          <w:szCs w:val="30"/>
        </w:rPr>
        <w:t>信息科学（申请代码</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须选择</w:t>
      </w:r>
      <w:r>
        <w:rPr>
          <w:rFonts w:ascii="Times New Roman" w:eastAsia="微软雅黑" w:hAnsi="Times New Roman" w:cs="Times New Roman"/>
          <w:color w:val="333333"/>
          <w:sz w:val="30"/>
          <w:szCs w:val="30"/>
        </w:rPr>
        <w:t>F</w:t>
      </w:r>
      <w:r>
        <w:rPr>
          <w:rFonts w:ascii="仿宋" w:eastAsia="仿宋" w:hAnsi="仿宋" w:hint="eastAsia"/>
          <w:color w:val="333333"/>
          <w:sz w:val="30"/>
          <w:szCs w:val="30"/>
        </w:rPr>
        <w:t>下设申请代码，建议填写至最末一级）。</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未按要求填写申请代码</w:t>
      </w:r>
      <w:r>
        <w:rPr>
          <w:rStyle w:val="a4"/>
          <w:rFonts w:ascii="Times New Roman" w:eastAsia="微软雅黑" w:hAnsi="Times New Roman" w:cs="Times New Roman"/>
          <w:color w:val="333333"/>
          <w:sz w:val="30"/>
          <w:szCs w:val="30"/>
        </w:rPr>
        <w:t>1</w:t>
      </w:r>
      <w:r>
        <w:rPr>
          <w:rStyle w:val="a4"/>
          <w:rFonts w:ascii="仿宋" w:eastAsia="仿宋" w:hAnsi="仿宋" w:hint="eastAsia"/>
          <w:color w:val="333333"/>
          <w:sz w:val="30"/>
          <w:szCs w:val="30"/>
        </w:rPr>
        <w:t>的申请书将不予受理。</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（二）资助强度</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中方资助强度为不超过</w:t>
      </w:r>
      <w:r>
        <w:rPr>
          <w:rFonts w:ascii="Times New Roman" w:eastAsia="微软雅黑" w:hAnsi="Times New Roman" w:cs="Times New Roman"/>
          <w:color w:val="333333"/>
          <w:sz w:val="30"/>
          <w:szCs w:val="30"/>
        </w:rPr>
        <w:t>300</w:t>
      </w:r>
      <w:r>
        <w:rPr>
          <w:rFonts w:ascii="仿宋" w:eastAsia="仿宋" w:hAnsi="仿宋" w:hint="eastAsia"/>
          <w:color w:val="333333"/>
          <w:sz w:val="30"/>
          <w:szCs w:val="30"/>
        </w:rPr>
        <w:t>万元</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项（直接费用），包括研究经费和国际合作交流费用。</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（三）项目执行期</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本项目资助期限为</w:t>
      </w:r>
      <w:r>
        <w:rPr>
          <w:rFonts w:ascii="Times New Roman" w:eastAsia="微软雅黑" w:hAnsi="Times New Roman" w:cs="Times New Roman"/>
          <w:color w:val="333333"/>
          <w:sz w:val="30"/>
          <w:szCs w:val="30"/>
        </w:rPr>
        <w:t>3</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2021</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月至</w:t>
      </w:r>
      <w:r>
        <w:rPr>
          <w:rFonts w:ascii="Times New Roman" w:eastAsia="微软雅黑" w:hAnsi="Times New Roman" w:cs="Times New Roman"/>
          <w:color w:val="333333"/>
          <w:sz w:val="30"/>
          <w:szCs w:val="30"/>
        </w:rPr>
        <w:t>2023</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12</w:t>
      </w:r>
      <w:r>
        <w:rPr>
          <w:rFonts w:ascii="仿宋" w:eastAsia="仿宋" w:hAnsi="仿宋" w:hint="eastAsia"/>
          <w:color w:val="333333"/>
          <w:sz w:val="30"/>
          <w:szCs w:val="30"/>
        </w:rPr>
        <w:t>月），申请人应按管理办法要求提交项目进展报告，项目执行期结束后应提交结题报告。</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二、申请资格</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000000"/>
          <w:sz w:val="30"/>
          <w:szCs w:val="30"/>
        </w:rPr>
        <w:t>根据《国家自然科学基金国际（地区）合作研究项目管理办法》，申请本项目须符合以下条件：</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1. </w:t>
      </w:r>
      <w:r>
        <w:rPr>
          <w:rFonts w:ascii="仿宋" w:eastAsia="仿宋" w:hAnsi="仿宋" w:hint="eastAsia"/>
          <w:color w:val="333333"/>
          <w:sz w:val="30"/>
          <w:szCs w:val="30"/>
        </w:rPr>
        <w:t>中方申请人应具有高级专业技术职务（职称），应作为负责人正在承担或承担过</w:t>
      </w:r>
      <w:r>
        <w:rPr>
          <w:rFonts w:ascii="Times New Roman" w:eastAsia="微软雅黑" w:hAnsi="Times New Roman" w:cs="Times New Roman"/>
          <w:color w:val="333333"/>
          <w:sz w:val="30"/>
          <w:szCs w:val="30"/>
        </w:rPr>
        <w:t>3</w:t>
      </w:r>
      <w:r>
        <w:rPr>
          <w:rFonts w:ascii="仿宋" w:eastAsia="仿宋" w:hAnsi="仿宋" w:hint="eastAsia"/>
          <w:color w:val="333333"/>
          <w:sz w:val="30"/>
          <w:szCs w:val="30"/>
        </w:rPr>
        <w:t>年期以上国家自然科学基金项目；或入选国家海外高层次人才引进计划（</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千人计划</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）创新人才长期项目或青年项目。</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2. </w:t>
      </w:r>
      <w:r>
        <w:rPr>
          <w:rFonts w:ascii="仿宋" w:eastAsia="仿宋" w:hAnsi="仿宋" w:hint="eastAsia"/>
          <w:color w:val="333333"/>
          <w:sz w:val="30"/>
          <w:szCs w:val="30"/>
        </w:rPr>
        <w:t>合作双方有良好的合作基础，项目申请应体现强</w:t>
      </w:r>
      <w:proofErr w:type="gramStart"/>
      <w:r>
        <w:rPr>
          <w:rFonts w:ascii="仿宋" w:eastAsia="仿宋" w:hAnsi="仿宋" w:hint="eastAsia"/>
          <w:color w:val="333333"/>
          <w:sz w:val="30"/>
          <w:szCs w:val="30"/>
        </w:rPr>
        <w:t>强</w:t>
      </w:r>
      <w:proofErr w:type="gramEnd"/>
      <w:r>
        <w:rPr>
          <w:rFonts w:ascii="仿宋" w:eastAsia="仿宋" w:hAnsi="仿宋" w:hint="eastAsia"/>
          <w:color w:val="333333"/>
          <w:sz w:val="30"/>
          <w:szCs w:val="30"/>
        </w:rPr>
        <w:t>合作和优势互补。</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3. </w:t>
      </w:r>
      <w:r>
        <w:rPr>
          <w:rFonts w:ascii="仿宋" w:eastAsia="仿宋" w:hAnsi="仿宋" w:hint="eastAsia"/>
          <w:color w:val="333333"/>
          <w:sz w:val="30"/>
          <w:szCs w:val="30"/>
        </w:rPr>
        <w:t>德方合作者应符合</w:t>
      </w:r>
      <w:r>
        <w:rPr>
          <w:rFonts w:ascii="Times New Roman" w:eastAsia="微软雅黑" w:hAnsi="Times New Roman" w:cs="Times New Roman"/>
          <w:color w:val="333333"/>
          <w:sz w:val="30"/>
          <w:szCs w:val="30"/>
        </w:rPr>
        <w:t>DFG</w:t>
      </w:r>
      <w:r>
        <w:rPr>
          <w:rFonts w:ascii="仿宋" w:eastAsia="仿宋" w:hAnsi="仿宋" w:hint="eastAsia"/>
          <w:color w:val="333333"/>
          <w:sz w:val="30"/>
          <w:szCs w:val="30"/>
        </w:rPr>
        <w:t>对本国申请人的资格要求，并按照要求向</w:t>
      </w:r>
      <w:r>
        <w:rPr>
          <w:rFonts w:ascii="Times New Roman" w:eastAsia="微软雅黑" w:hAnsi="Times New Roman" w:cs="Times New Roman"/>
          <w:color w:val="333333"/>
          <w:sz w:val="30"/>
          <w:szCs w:val="30"/>
        </w:rPr>
        <w:t>DFG</w:t>
      </w:r>
      <w:r>
        <w:rPr>
          <w:rFonts w:ascii="仿宋" w:eastAsia="仿宋" w:hAnsi="仿宋" w:hint="eastAsia"/>
          <w:color w:val="333333"/>
          <w:sz w:val="30"/>
          <w:szCs w:val="30"/>
        </w:rPr>
        <w:t>提交申请。单方提交的申请将不予受理。</w:t>
      </w:r>
      <w:r>
        <w:rPr>
          <w:rFonts w:ascii="Times New Roman" w:eastAsia="微软雅黑" w:hAnsi="Times New Roman" w:cs="Times New Roman"/>
          <w:color w:val="333333"/>
          <w:sz w:val="30"/>
          <w:szCs w:val="30"/>
        </w:rPr>
        <w:t>DFG</w:t>
      </w:r>
      <w:r>
        <w:rPr>
          <w:rFonts w:ascii="仿宋" w:eastAsia="仿宋" w:hAnsi="仿宋" w:hint="eastAsia"/>
          <w:color w:val="333333"/>
          <w:sz w:val="30"/>
          <w:szCs w:val="30"/>
        </w:rPr>
        <w:t>项</w:t>
      </w:r>
      <w:r>
        <w:rPr>
          <w:rFonts w:ascii="仿宋" w:eastAsia="仿宋" w:hAnsi="仿宋" w:hint="eastAsia"/>
          <w:color w:val="333333"/>
          <w:sz w:val="30"/>
          <w:szCs w:val="30"/>
        </w:rPr>
        <w:lastRenderedPageBreak/>
        <w:t>目征集指南链接：</w:t>
      </w:r>
      <w:r>
        <w:rPr>
          <w:rFonts w:ascii="微软雅黑" w:eastAsia="微软雅黑" w:hAnsi="微软雅黑"/>
          <w:color w:val="333333"/>
          <w:sz w:val="21"/>
          <w:szCs w:val="21"/>
        </w:rPr>
        <w:fldChar w:fldCharType="begin"/>
      </w:r>
      <w:r>
        <w:rPr>
          <w:rFonts w:ascii="微软雅黑" w:eastAsia="微软雅黑" w:hAnsi="微软雅黑"/>
          <w:color w:val="333333"/>
          <w:sz w:val="21"/>
          <w:szCs w:val="21"/>
        </w:rPr>
        <w:instrText xml:space="preserve"> HYPERLINK "https://www.dfg.de/foerderung/info_wissenschaft/info_wissenschaft_19_81/index.html" </w:instrText>
      </w:r>
      <w:r>
        <w:rPr>
          <w:rFonts w:ascii="微软雅黑" w:eastAsia="微软雅黑" w:hAnsi="微软雅黑"/>
          <w:color w:val="333333"/>
          <w:sz w:val="21"/>
          <w:szCs w:val="21"/>
        </w:rPr>
        <w:fldChar w:fldCharType="separate"/>
      </w:r>
      <w:r>
        <w:rPr>
          <w:rStyle w:val="a5"/>
          <w:rFonts w:ascii="Times New Roman" w:eastAsia="微软雅黑" w:hAnsi="Times New Roman" w:cs="Times New Roman"/>
          <w:color w:val="auto"/>
          <w:sz w:val="30"/>
          <w:szCs w:val="30"/>
          <w:u w:val="none"/>
        </w:rPr>
        <w:t>https://www.dfg.de/foerderung/info_wissenschaft/info_wissenschaft_19_81/index.html</w:t>
      </w:r>
      <w:r>
        <w:rPr>
          <w:rFonts w:ascii="微软雅黑" w:eastAsia="微软雅黑" w:hAnsi="微软雅黑"/>
          <w:color w:val="333333"/>
          <w:sz w:val="21"/>
          <w:szCs w:val="21"/>
        </w:rPr>
        <w:fldChar w:fldCharType="end"/>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4. </w:t>
      </w:r>
      <w:r>
        <w:rPr>
          <w:rFonts w:ascii="仿宋" w:eastAsia="仿宋" w:hAnsi="仿宋" w:hint="eastAsia"/>
          <w:color w:val="333333"/>
          <w:sz w:val="30"/>
          <w:szCs w:val="30"/>
        </w:rPr>
        <w:t>更多关于申请资格的说明请见《</w:t>
      </w: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年度国家自然科学基金项目指南》。</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三、限项规定</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国家自然科学基金国际（地区）合作研究项目包括组织间国际（地区）合作研究项目（以下简称组织间合作研究项目）和重点国际（地区）合作研究项目。</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中德（</w:t>
      </w:r>
      <w:r>
        <w:rPr>
          <w:rFonts w:ascii="Times New Roman" w:eastAsia="微软雅黑" w:hAnsi="Times New Roman" w:cs="Times New Roman"/>
          <w:color w:val="333333"/>
          <w:sz w:val="30"/>
          <w:szCs w:val="30"/>
        </w:rPr>
        <w:t>NSFC-DFG</w:t>
      </w:r>
      <w:r>
        <w:rPr>
          <w:rFonts w:ascii="仿宋" w:eastAsia="仿宋" w:hAnsi="仿宋" w:hint="eastAsia"/>
          <w:color w:val="333333"/>
          <w:sz w:val="30"/>
          <w:szCs w:val="30"/>
        </w:rPr>
        <w:t>）合作研究项目</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属于组织间合作研究项目，申请人申请时须遵循以下限项规定：</w:t>
      </w:r>
    </w:p>
    <w:p w:rsidR="00795989" w:rsidRDefault="00795989" w:rsidP="00795989">
      <w:pPr>
        <w:pStyle w:val="a3"/>
        <w:shd w:val="clear" w:color="auto" w:fill="FFFFFF"/>
        <w:spacing w:line="315" w:lineRule="atLeast"/>
        <w:ind w:left="96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1.</w:t>
      </w:r>
      <w:r>
        <w:rPr>
          <w:rFonts w:ascii="Times New Roman" w:eastAsia="微软雅黑" w:hAnsi="Times New Roman" w:cs="Times New Roman"/>
          <w:color w:val="333333"/>
          <w:sz w:val="14"/>
          <w:szCs w:val="14"/>
        </w:rPr>
        <w:t>     </w:t>
      </w:r>
      <w:r>
        <w:rPr>
          <w:rFonts w:ascii="仿宋" w:eastAsia="仿宋" w:hAnsi="仿宋" w:hint="eastAsia"/>
          <w:color w:val="333333"/>
          <w:sz w:val="30"/>
          <w:szCs w:val="30"/>
        </w:rPr>
        <w:t>申请人同年只能申请</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项国际（地区）合作研究项目。</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2. </w:t>
      </w:r>
      <w:r>
        <w:rPr>
          <w:rFonts w:ascii="仿宋" w:eastAsia="仿宋" w:hAnsi="仿宋" w:hint="eastAsia"/>
          <w:color w:val="333333"/>
          <w:sz w:val="30"/>
          <w:szCs w:val="30"/>
        </w:rPr>
        <w:t>正在承担国际（地区）合作研究项目的负责人，不得作为申请人申请本项目。</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3. </w:t>
      </w:r>
      <w:r>
        <w:rPr>
          <w:rFonts w:ascii="仿宋" w:eastAsia="仿宋" w:hAnsi="仿宋" w:hint="eastAsia"/>
          <w:color w:val="333333"/>
          <w:sz w:val="30"/>
          <w:szCs w:val="30"/>
        </w:rPr>
        <w:t>作为项目申请人和课题申请人申请本项目，计入具有高级专业技术职务（职称）人员申请（包括项目申请人和主要参与者）和正在承担（包括负责人和主要参与者）项目总数限</w:t>
      </w:r>
      <w:r>
        <w:rPr>
          <w:rFonts w:ascii="Times New Roman" w:eastAsia="微软雅黑" w:hAnsi="Times New Roman" w:cs="Times New Roman"/>
          <w:color w:val="333333"/>
          <w:sz w:val="30"/>
          <w:szCs w:val="30"/>
        </w:rPr>
        <w:t>3</w:t>
      </w:r>
      <w:r>
        <w:rPr>
          <w:rFonts w:ascii="仿宋" w:eastAsia="仿宋" w:hAnsi="仿宋" w:hint="eastAsia"/>
          <w:color w:val="333333"/>
          <w:sz w:val="30"/>
          <w:szCs w:val="30"/>
        </w:rPr>
        <w:t>项的范围（但参与承担或者参与申请的组织间合作研究项目除外）。</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lastRenderedPageBreak/>
        <w:t>4. </w:t>
      </w:r>
      <w:r>
        <w:rPr>
          <w:rFonts w:ascii="仿宋" w:eastAsia="仿宋" w:hAnsi="仿宋" w:hint="eastAsia"/>
          <w:color w:val="333333"/>
          <w:sz w:val="30"/>
          <w:szCs w:val="30"/>
        </w:rPr>
        <w:t>《</w:t>
      </w: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年度国家自然科学基金项目指南》中关于申请数量的其他限制。</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四、申报要求</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（一）在线填报路径</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中方申请人须登录</w:t>
      </w:r>
      <w:r>
        <w:rPr>
          <w:rFonts w:ascii="Times New Roman" w:eastAsia="微软雅黑" w:hAnsi="Times New Roman" w:cs="Times New Roman"/>
          <w:color w:val="333333"/>
          <w:sz w:val="30"/>
          <w:szCs w:val="30"/>
        </w:rPr>
        <w:t>ISIS</w:t>
      </w:r>
      <w:r>
        <w:rPr>
          <w:rFonts w:ascii="仿宋" w:eastAsia="仿宋" w:hAnsi="仿宋" w:hint="eastAsia"/>
          <w:color w:val="333333"/>
          <w:sz w:val="30"/>
          <w:szCs w:val="30"/>
        </w:rPr>
        <w:t>科学基金网络系统（</w:t>
      </w:r>
      <w:r>
        <w:rPr>
          <w:rFonts w:ascii="Times New Roman" w:eastAsia="微软雅黑" w:hAnsi="Times New Roman" w:cs="Times New Roman"/>
          <w:color w:val="333333"/>
          <w:sz w:val="30"/>
          <w:szCs w:val="30"/>
        </w:rPr>
        <w:t>http://isisn.nsfc.gov.cn/egrantweb/</w:t>
      </w:r>
      <w:r>
        <w:rPr>
          <w:rFonts w:ascii="仿宋" w:eastAsia="仿宋" w:hAnsi="仿宋" w:hint="eastAsia"/>
          <w:color w:val="333333"/>
          <w:sz w:val="30"/>
          <w:szCs w:val="30"/>
        </w:rPr>
        <w:t>），在线填报《国家自然科学基金国际（地区）合作研究项目申请书》（以下简称</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中文申请书</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）。具体步骤是：选择</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项目负责人</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用户组登录系统，进入后点击</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在线申请</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进入申请界面；点击</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新增项目申请</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按钮进入项目类别选择界面；点击</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国际（地区）合作与交流项目</w:t>
      </w:r>
      <w:r>
        <w:rPr>
          <w:rFonts w:ascii="Times New Roman" w:eastAsia="微软雅黑" w:hAnsi="Times New Roman" w:cs="Times New Roman"/>
          <w:color w:val="333333"/>
          <w:sz w:val="30"/>
          <w:szCs w:val="30"/>
        </w:rPr>
        <w:t>”</w:t>
      </w:r>
      <w:proofErr w:type="gramStart"/>
      <w:r>
        <w:rPr>
          <w:rFonts w:ascii="仿宋" w:eastAsia="仿宋" w:hAnsi="仿宋" w:hint="eastAsia"/>
          <w:color w:val="333333"/>
          <w:sz w:val="30"/>
          <w:szCs w:val="30"/>
        </w:rPr>
        <w:t>左侧</w:t>
      </w:r>
      <w:r>
        <w:rPr>
          <w:rFonts w:ascii="Times New Roman" w:eastAsia="微软雅黑" w:hAnsi="Times New Roman" w:cs="Times New Roman"/>
          <w:color w:val="333333"/>
          <w:sz w:val="30"/>
          <w:szCs w:val="30"/>
        </w:rPr>
        <w:t>+</w:t>
      </w:r>
      <w:proofErr w:type="gramEnd"/>
      <w:r>
        <w:rPr>
          <w:rFonts w:ascii="仿宋" w:eastAsia="仿宋" w:hAnsi="仿宋" w:hint="eastAsia"/>
          <w:color w:val="333333"/>
          <w:sz w:val="30"/>
          <w:szCs w:val="30"/>
        </w:rPr>
        <w:t>号或者右侧</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展开</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按钮，展开下拉菜单；点击</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组织间合作研究（组织间合作协议项目）</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右侧的</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填写申请</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，进入选择</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合作协议</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界面，在下拉菜单中选择</w:t>
      </w:r>
      <w:r>
        <w:rPr>
          <w:rFonts w:ascii="Times New Roman" w:eastAsia="微软雅黑" w:hAnsi="Times New Roman" w:cs="Times New Roman"/>
          <w:color w:val="333333"/>
          <w:sz w:val="30"/>
          <w:szCs w:val="30"/>
        </w:rPr>
        <w:t>“NSFC-DFG</w:t>
      </w:r>
      <w:r>
        <w:rPr>
          <w:rFonts w:ascii="仿宋" w:eastAsia="仿宋" w:hAnsi="仿宋" w:hint="eastAsia"/>
          <w:color w:val="333333"/>
          <w:sz w:val="30"/>
          <w:szCs w:val="30"/>
        </w:rPr>
        <w:t>项目（中德）</w:t>
      </w:r>
      <w:r>
        <w:rPr>
          <w:rFonts w:ascii="Times New Roman" w:eastAsia="微软雅黑" w:hAnsi="Times New Roman" w:cs="Times New Roman"/>
          <w:color w:val="333333"/>
          <w:sz w:val="30"/>
          <w:szCs w:val="30"/>
        </w:rPr>
        <w:t>”</w:t>
      </w:r>
      <w:r>
        <w:rPr>
          <w:rFonts w:ascii="仿宋" w:eastAsia="仿宋" w:hAnsi="仿宋" w:hint="eastAsia"/>
          <w:color w:val="333333"/>
          <w:sz w:val="30"/>
          <w:szCs w:val="30"/>
        </w:rPr>
        <w:t>，然后按系统要求输入依托基金项目的批准号后即进入具体申请书填写界面。</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（二）在线提交附件材料</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除在线填写并提交中文申请书外，中方申请人须将下列材料上传至中文申请书的“附件”栏中一同提交：</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lastRenderedPageBreak/>
        <w:t>1. </w:t>
      </w:r>
      <w:r>
        <w:rPr>
          <w:rFonts w:ascii="仿宋" w:eastAsia="仿宋" w:hAnsi="仿宋" w:hint="eastAsia"/>
          <w:color w:val="333333"/>
          <w:sz w:val="30"/>
          <w:szCs w:val="30"/>
        </w:rPr>
        <w:t>英文申请书，即德方合作者向</w:t>
      </w:r>
      <w:r>
        <w:rPr>
          <w:rFonts w:ascii="Times New Roman" w:eastAsia="微软雅黑" w:hAnsi="Times New Roman" w:cs="Times New Roman"/>
          <w:color w:val="333333"/>
          <w:sz w:val="30"/>
          <w:szCs w:val="30"/>
        </w:rPr>
        <w:t>DFG</w:t>
      </w:r>
      <w:r>
        <w:rPr>
          <w:rFonts w:ascii="仿宋" w:eastAsia="仿宋" w:hAnsi="仿宋" w:hint="eastAsia"/>
          <w:color w:val="333333"/>
          <w:sz w:val="30"/>
          <w:szCs w:val="30"/>
        </w:rPr>
        <w:t>提交的英文申请书全文副本。</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2. </w:t>
      </w:r>
      <w:r>
        <w:rPr>
          <w:rFonts w:ascii="仿宋" w:eastAsia="仿宋" w:hAnsi="仿宋" w:hint="eastAsia"/>
          <w:color w:val="333333"/>
          <w:sz w:val="30"/>
          <w:szCs w:val="30"/>
        </w:rPr>
        <w:t>合作协议（协议参考范本见附件）。合作双方须就合作内容及知识产权等双方共同关心的问题达成一致，并签署合作协议。</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未按要求提交以上附件材料的申请书将不予受理。</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（三）报送材料</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依托单位应对本单位申请人所提交申请材料的真实性、完整性和合</w:t>
      </w:r>
      <w:proofErr w:type="gramStart"/>
      <w:r>
        <w:rPr>
          <w:rFonts w:ascii="仿宋" w:eastAsia="仿宋" w:hAnsi="仿宋" w:hint="eastAsia"/>
          <w:color w:val="333333"/>
          <w:sz w:val="30"/>
          <w:szCs w:val="30"/>
        </w:rPr>
        <w:t>规</w:t>
      </w:r>
      <w:proofErr w:type="gramEnd"/>
      <w:r>
        <w:rPr>
          <w:rFonts w:ascii="仿宋" w:eastAsia="仿宋" w:hAnsi="仿宋" w:hint="eastAsia"/>
          <w:color w:val="333333"/>
          <w:sz w:val="30"/>
          <w:szCs w:val="30"/>
        </w:rPr>
        <w:t>性，申报预算的目标相关性、政策相符性和经济合理性进行审核。申请人应在规定时间内将申请材料报送国家自然科学基金委员会。具体要求如下：</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1.</w:t>
      </w:r>
      <w:r>
        <w:rPr>
          <w:rFonts w:ascii="微软雅黑" w:eastAsia="微软雅黑" w:hAnsi="微软雅黑" w:hint="eastAsia"/>
          <w:color w:val="333333"/>
          <w:sz w:val="21"/>
          <w:szCs w:val="21"/>
        </w:rPr>
        <w:t> </w:t>
      </w:r>
      <w:r>
        <w:rPr>
          <w:rFonts w:ascii="仿宋" w:eastAsia="仿宋" w:hAnsi="仿宋" w:hint="eastAsia"/>
          <w:color w:val="333333"/>
          <w:sz w:val="30"/>
          <w:szCs w:val="30"/>
        </w:rPr>
        <w:t>电子版申请书须经依托单位科研处在在线申报接收期截止之前登陆</w:t>
      </w:r>
      <w:r>
        <w:rPr>
          <w:rFonts w:ascii="Times New Roman" w:eastAsia="微软雅黑" w:hAnsi="Times New Roman" w:cs="Times New Roman"/>
          <w:color w:val="333333"/>
          <w:sz w:val="30"/>
          <w:szCs w:val="30"/>
        </w:rPr>
        <w:t>ISIS</w:t>
      </w:r>
      <w:r>
        <w:rPr>
          <w:rFonts w:ascii="仿宋" w:eastAsia="仿宋" w:hAnsi="仿宋" w:hint="eastAsia"/>
          <w:color w:val="333333"/>
          <w:sz w:val="30"/>
          <w:szCs w:val="30"/>
        </w:rPr>
        <w:t>系统审核确认后提交，未经确认的项目将无法成功提交。依托单位科研处审核确认后，申请人须打印系统生成的纸质申请书及附件，经申请人及参与人签字、依托单位及合作单位盖章确认后，寄送</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份至国家自然科学基金委员会项目材料接收组（地址：北京市海淀区双清路</w:t>
      </w:r>
      <w:r>
        <w:rPr>
          <w:rFonts w:ascii="Times New Roman" w:eastAsia="微软雅黑" w:hAnsi="Times New Roman" w:cs="Times New Roman"/>
          <w:color w:val="333333"/>
          <w:sz w:val="30"/>
          <w:szCs w:val="30"/>
        </w:rPr>
        <w:t>83</w:t>
      </w:r>
      <w:r>
        <w:rPr>
          <w:rFonts w:ascii="仿宋" w:eastAsia="仿宋" w:hAnsi="仿宋" w:hint="eastAsia"/>
          <w:color w:val="333333"/>
          <w:sz w:val="30"/>
          <w:szCs w:val="30"/>
        </w:rPr>
        <w:t>号</w:t>
      </w:r>
      <w:r>
        <w:rPr>
          <w:rFonts w:ascii="Times New Roman" w:eastAsia="微软雅黑" w:hAnsi="Times New Roman" w:cs="Times New Roman"/>
          <w:color w:val="333333"/>
          <w:sz w:val="30"/>
          <w:szCs w:val="30"/>
        </w:rPr>
        <w:t>101</w:t>
      </w:r>
      <w:r>
        <w:rPr>
          <w:rFonts w:ascii="仿宋" w:eastAsia="仿宋" w:hAnsi="仿宋" w:hint="eastAsia"/>
          <w:color w:val="333333"/>
          <w:sz w:val="30"/>
          <w:szCs w:val="30"/>
        </w:rPr>
        <w:t>房间，邮编</w:t>
      </w:r>
      <w:r>
        <w:rPr>
          <w:rFonts w:ascii="Times New Roman" w:eastAsia="微软雅黑" w:hAnsi="Times New Roman" w:cs="Times New Roman"/>
          <w:color w:val="333333"/>
          <w:sz w:val="30"/>
          <w:szCs w:val="30"/>
        </w:rPr>
        <w:t>100085</w:t>
      </w:r>
      <w:r>
        <w:rPr>
          <w:rFonts w:ascii="仿宋" w:eastAsia="仿宋" w:hAnsi="仿宋" w:hint="eastAsia"/>
          <w:color w:val="333333"/>
          <w:sz w:val="30"/>
          <w:szCs w:val="30"/>
        </w:rPr>
        <w:t>，电话：</w:t>
      </w:r>
      <w:r>
        <w:rPr>
          <w:rFonts w:ascii="Times New Roman" w:eastAsia="微软雅黑" w:hAnsi="Times New Roman" w:cs="Times New Roman"/>
          <w:color w:val="333333"/>
          <w:sz w:val="30"/>
          <w:szCs w:val="30"/>
        </w:rPr>
        <w:t>010-62328591</w:t>
      </w:r>
      <w:r>
        <w:rPr>
          <w:rFonts w:ascii="仿宋" w:eastAsia="仿宋" w:hAnsi="仿宋" w:hint="eastAsia"/>
          <w:color w:val="333333"/>
          <w:sz w:val="30"/>
          <w:szCs w:val="30"/>
        </w:rPr>
        <w:t>）。欧洲处不直接接收项目申请材料。</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lastRenderedPageBreak/>
        <w:t>2</w:t>
      </w:r>
      <w:r>
        <w:rPr>
          <w:rFonts w:ascii="仿宋" w:eastAsia="仿宋" w:hAnsi="仿宋" w:hint="eastAsia"/>
          <w:color w:val="333333"/>
          <w:sz w:val="30"/>
          <w:szCs w:val="30"/>
        </w:rPr>
        <w:t>．</w:t>
      </w:r>
      <w:r>
        <w:rPr>
          <w:rFonts w:ascii="Times New Roman" w:eastAsia="微软雅黑" w:hAnsi="Times New Roman" w:cs="Times New Roman"/>
          <w:color w:val="333333"/>
          <w:sz w:val="30"/>
          <w:szCs w:val="30"/>
        </w:rPr>
        <w:t>ISIS</w:t>
      </w:r>
      <w:r>
        <w:rPr>
          <w:rFonts w:ascii="仿宋" w:eastAsia="仿宋" w:hAnsi="仿宋" w:hint="eastAsia"/>
          <w:color w:val="333333"/>
          <w:sz w:val="30"/>
          <w:szCs w:val="30"/>
        </w:rPr>
        <w:t>系统在线申报接收期为</w:t>
      </w: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月</w:t>
      </w:r>
      <w:r>
        <w:rPr>
          <w:rFonts w:ascii="Times New Roman" w:eastAsia="微软雅黑" w:hAnsi="Times New Roman" w:cs="Times New Roman"/>
          <w:color w:val="333333"/>
          <w:sz w:val="30"/>
          <w:szCs w:val="30"/>
        </w:rPr>
        <w:t>2</w:t>
      </w:r>
      <w:r>
        <w:rPr>
          <w:rFonts w:ascii="仿宋" w:eastAsia="仿宋" w:hAnsi="仿宋" w:hint="eastAsia"/>
          <w:color w:val="333333"/>
          <w:sz w:val="30"/>
          <w:szCs w:val="30"/>
        </w:rPr>
        <w:t>日至</w:t>
      </w: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2</w:t>
      </w:r>
      <w:r>
        <w:rPr>
          <w:rFonts w:ascii="仿宋" w:eastAsia="仿宋" w:hAnsi="仿宋" w:hint="eastAsia"/>
          <w:color w:val="333333"/>
          <w:sz w:val="30"/>
          <w:szCs w:val="30"/>
        </w:rPr>
        <w:t>月</w:t>
      </w:r>
      <w:r>
        <w:rPr>
          <w:rFonts w:ascii="Times New Roman" w:eastAsia="微软雅黑" w:hAnsi="Times New Roman" w:cs="Times New Roman"/>
          <w:color w:val="333333"/>
          <w:sz w:val="30"/>
          <w:szCs w:val="30"/>
        </w:rPr>
        <w:t>12</w:t>
      </w:r>
      <w:r>
        <w:rPr>
          <w:rFonts w:ascii="仿宋" w:eastAsia="仿宋" w:hAnsi="仿宋" w:hint="eastAsia"/>
          <w:color w:val="333333"/>
          <w:sz w:val="30"/>
          <w:szCs w:val="30"/>
        </w:rPr>
        <w:t>日</w:t>
      </w:r>
      <w:r>
        <w:rPr>
          <w:rFonts w:ascii="Times New Roman" w:eastAsia="微软雅黑" w:hAnsi="Times New Roman" w:cs="Times New Roman"/>
          <w:color w:val="333333"/>
          <w:sz w:val="30"/>
          <w:szCs w:val="30"/>
        </w:rPr>
        <w:t>16</w:t>
      </w:r>
      <w:r>
        <w:rPr>
          <w:rFonts w:ascii="仿宋" w:eastAsia="仿宋" w:hAnsi="仿宋" w:hint="eastAsia"/>
          <w:color w:val="333333"/>
          <w:sz w:val="30"/>
          <w:szCs w:val="30"/>
        </w:rPr>
        <w:t>时。纸质材料集中接收期为</w:t>
      </w: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2</w:t>
      </w:r>
      <w:r>
        <w:rPr>
          <w:rFonts w:ascii="仿宋" w:eastAsia="仿宋" w:hAnsi="仿宋" w:hint="eastAsia"/>
          <w:color w:val="333333"/>
          <w:sz w:val="30"/>
          <w:szCs w:val="30"/>
        </w:rPr>
        <w:t>月</w:t>
      </w:r>
      <w:r>
        <w:rPr>
          <w:rFonts w:ascii="Times New Roman" w:eastAsia="微软雅黑" w:hAnsi="Times New Roman" w:cs="Times New Roman"/>
          <w:color w:val="333333"/>
          <w:sz w:val="30"/>
          <w:szCs w:val="30"/>
        </w:rPr>
        <w:t>6</w:t>
      </w:r>
      <w:r>
        <w:rPr>
          <w:rFonts w:ascii="仿宋" w:eastAsia="仿宋" w:hAnsi="仿宋" w:hint="eastAsia"/>
          <w:color w:val="333333"/>
          <w:sz w:val="30"/>
          <w:szCs w:val="30"/>
        </w:rPr>
        <w:t>日至</w:t>
      </w: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2</w:t>
      </w:r>
      <w:r>
        <w:rPr>
          <w:rFonts w:ascii="仿宋" w:eastAsia="仿宋" w:hAnsi="仿宋" w:hint="eastAsia"/>
          <w:color w:val="333333"/>
          <w:sz w:val="30"/>
          <w:szCs w:val="30"/>
        </w:rPr>
        <w:t>月</w:t>
      </w:r>
      <w:r>
        <w:rPr>
          <w:rFonts w:ascii="Times New Roman" w:eastAsia="微软雅黑" w:hAnsi="Times New Roman" w:cs="Times New Roman"/>
          <w:color w:val="333333"/>
          <w:sz w:val="30"/>
          <w:szCs w:val="30"/>
        </w:rPr>
        <w:t>12</w:t>
      </w:r>
      <w:r>
        <w:rPr>
          <w:rFonts w:ascii="仿宋" w:eastAsia="仿宋" w:hAnsi="仿宋" w:hint="eastAsia"/>
          <w:color w:val="333333"/>
          <w:sz w:val="30"/>
          <w:szCs w:val="30"/>
        </w:rPr>
        <w:t>日（法定节假日除外），纸质文件的邮寄以邮戳为准。</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注：请申请人严格遵照本项目指南的各项要求填报申请，不符合上述要求的申请不予受理，如有疑问，请致电欧洲处询问。</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五、结果公布</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年底公布审批结果，获批准的合作项目自</w:t>
      </w:r>
      <w:r>
        <w:rPr>
          <w:rFonts w:ascii="Times New Roman" w:eastAsia="微软雅黑" w:hAnsi="Times New Roman" w:cs="Times New Roman"/>
          <w:color w:val="333333"/>
          <w:sz w:val="30"/>
          <w:szCs w:val="30"/>
        </w:rPr>
        <w:t>2021</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1</w:t>
      </w:r>
      <w:r>
        <w:rPr>
          <w:rFonts w:ascii="仿宋" w:eastAsia="仿宋" w:hAnsi="仿宋" w:hint="eastAsia"/>
          <w:color w:val="333333"/>
          <w:sz w:val="30"/>
          <w:szCs w:val="30"/>
        </w:rPr>
        <w:t>月开始执行。</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六、项目联系人</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中方联系人：</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申洁</w:t>
      </w:r>
      <w:r>
        <w:rPr>
          <w:rFonts w:ascii="Times New Roman" w:eastAsia="微软雅黑" w:hAnsi="Times New Roman" w:cs="Times New Roman"/>
          <w:color w:val="333333"/>
          <w:sz w:val="30"/>
          <w:szCs w:val="30"/>
        </w:rPr>
        <w:t> </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Email: </w:t>
      </w:r>
      <w:hyperlink r:id="rId5" w:history="1">
        <w:r>
          <w:rPr>
            <w:rStyle w:val="a5"/>
            <w:rFonts w:ascii="Times New Roman" w:eastAsia="微软雅黑" w:hAnsi="Times New Roman" w:cs="Times New Roman"/>
            <w:color w:val="auto"/>
            <w:sz w:val="30"/>
            <w:szCs w:val="30"/>
            <w:u w:val="none"/>
          </w:rPr>
          <w:t>shenjie@nsfc.gov.cn</w:t>
        </w:r>
      </w:hyperlink>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电话：</w:t>
      </w:r>
      <w:r>
        <w:rPr>
          <w:rFonts w:ascii="Times New Roman" w:eastAsia="微软雅黑" w:hAnsi="Times New Roman" w:cs="Times New Roman"/>
          <w:color w:val="333333"/>
          <w:sz w:val="30"/>
          <w:szCs w:val="30"/>
        </w:rPr>
        <w:t>010-6232 7017</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中方申请人在线填写申请书过程中如遇到技术问题，可联系我委</w:t>
      </w:r>
      <w:r>
        <w:rPr>
          <w:rFonts w:ascii="Times New Roman" w:eastAsia="微软雅黑" w:hAnsi="Times New Roman" w:cs="Times New Roman"/>
          <w:color w:val="333333"/>
          <w:sz w:val="30"/>
          <w:szCs w:val="30"/>
        </w:rPr>
        <w:t>ISIS</w:t>
      </w:r>
      <w:r>
        <w:rPr>
          <w:rFonts w:ascii="仿宋" w:eastAsia="仿宋" w:hAnsi="仿宋" w:hint="eastAsia"/>
          <w:color w:val="333333"/>
          <w:sz w:val="30"/>
          <w:szCs w:val="30"/>
        </w:rPr>
        <w:t>系统技术支持。</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电话：</w:t>
      </w:r>
      <w:r>
        <w:rPr>
          <w:rFonts w:ascii="Times New Roman" w:eastAsia="微软雅黑" w:hAnsi="Times New Roman" w:cs="Times New Roman"/>
          <w:color w:val="333333"/>
          <w:sz w:val="30"/>
          <w:szCs w:val="30"/>
        </w:rPr>
        <w:t>010-6231 7474</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德方联系人：</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lastRenderedPageBreak/>
        <w:t xml:space="preserve">Wolfgang </w:t>
      </w:r>
      <w:proofErr w:type="spellStart"/>
      <w:r>
        <w:rPr>
          <w:rFonts w:ascii="Times New Roman" w:eastAsia="微软雅黑" w:hAnsi="Times New Roman" w:cs="Times New Roman"/>
          <w:color w:val="333333"/>
          <w:sz w:val="30"/>
          <w:szCs w:val="30"/>
        </w:rPr>
        <w:t>Wachter</w:t>
      </w:r>
      <w:proofErr w:type="spellEnd"/>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Email: </w:t>
      </w:r>
      <w:hyperlink r:id="rId6" w:history="1">
        <w:r>
          <w:rPr>
            <w:rStyle w:val="a5"/>
            <w:rFonts w:ascii="Times New Roman" w:eastAsia="微软雅黑" w:hAnsi="Times New Roman" w:cs="Times New Roman"/>
            <w:color w:val="auto"/>
            <w:sz w:val="30"/>
            <w:szCs w:val="30"/>
            <w:u w:val="none"/>
          </w:rPr>
          <w:t>wolfgang.wachter@dfg.de</w:t>
        </w:r>
      </w:hyperlink>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电话：</w:t>
      </w:r>
      <w:r>
        <w:rPr>
          <w:rFonts w:ascii="Times New Roman" w:eastAsia="微软雅黑" w:hAnsi="Times New Roman" w:cs="Times New Roman"/>
          <w:color w:val="333333"/>
          <w:sz w:val="30"/>
          <w:szCs w:val="30"/>
        </w:rPr>
        <w:t>+49 (228) 885-2454</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 xml:space="preserve">Claudia </w:t>
      </w:r>
      <w:proofErr w:type="spellStart"/>
      <w:r>
        <w:rPr>
          <w:rFonts w:ascii="Times New Roman" w:eastAsia="微软雅黑" w:hAnsi="Times New Roman" w:cs="Times New Roman"/>
          <w:color w:val="333333"/>
          <w:sz w:val="30"/>
          <w:szCs w:val="30"/>
        </w:rPr>
        <w:t>Bordach</w:t>
      </w:r>
      <w:proofErr w:type="spellEnd"/>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Email: </w:t>
      </w:r>
      <w:hyperlink r:id="rId7" w:history="1">
        <w:r>
          <w:rPr>
            <w:rStyle w:val="a5"/>
            <w:rFonts w:ascii="Times New Roman" w:eastAsia="微软雅黑" w:hAnsi="Times New Roman" w:cs="Times New Roman"/>
            <w:color w:val="auto"/>
            <w:sz w:val="30"/>
            <w:szCs w:val="30"/>
            <w:u w:val="none"/>
          </w:rPr>
          <w:t>Claudia.Bordach@dfg.de</w:t>
        </w:r>
      </w:hyperlink>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电话：</w:t>
      </w:r>
      <w:r>
        <w:rPr>
          <w:rFonts w:ascii="Times New Roman" w:eastAsia="微软雅黑" w:hAnsi="Times New Roman" w:cs="Times New Roman"/>
          <w:color w:val="333333"/>
          <w:sz w:val="30"/>
          <w:szCs w:val="30"/>
        </w:rPr>
        <w:t>+49 (228) 885-2542  </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 </w:t>
      </w:r>
    </w:p>
    <w:p w:rsidR="00795989" w:rsidRDefault="00795989" w:rsidP="00795989">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附件：合作协议参考范本</w:t>
      </w:r>
    </w:p>
    <w:p w:rsidR="00795989" w:rsidRDefault="00795989" w:rsidP="00795989">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486D1C76" wp14:editId="1CE9B250">
            <wp:extent cx="154305" cy="154305"/>
            <wp:effectExtent l="0" t="0" r="0" b="0"/>
            <wp:docPr id="1" name="图片 1"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c.nsfc.gov.cn/fileType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9" w:tooltip="附件 合作研究协议参考范本.doc" w:history="1">
        <w:r>
          <w:rPr>
            <w:rStyle w:val="a5"/>
            <w:rFonts w:ascii="微软雅黑" w:eastAsia="微软雅黑" w:hAnsi="微软雅黑" w:hint="eastAsia"/>
            <w:color w:val="0066CC"/>
            <w:sz w:val="18"/>
            <w:szCs w:val="18"/>
            <w:u w:val="none"/>
          </w:rPr>
          <w:t>附件 合作研究协议参考范本.</w:t>
        </w:r>
        <w:proofErr w:type="gramStart"/>
        <w:r>
          <w:rPr>
            <w:rStyle w:val="a5"/>
            <w:rFonts w:ascii="微软雅黑" w:eastAsia="微软雅黑" w:hAnsi="微软雅黑" w:hint="eastAsia"/>
            <w:color w:val="0066CC"/>
            <w:sz w:val="18"/>
            <w:szCs w:val="18"/>
            <w:u w:val="none"/>
          </w:rPr>
          <w:t>doc</w:t>
        </w:r>
        <w:proofErr w:type="gramEnd"/>
      </w:hyperlink>
    </w:p>
    <w:p w:rsidR="00795989" w:rsidRDefault="00795989" w:rsidP="00795989">
      <w:pPr>
        <w:pStyle w:val="a3"/>
        <w:shd w:val="clear" w:color="auto" w:fill="FFFFFF"/>
        <w:spacing w:line="315" w:lineRule="atLeast"/>
        <w:ind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国家自然科学基金委员会</w:t>
      </w:r>
    </w:p>
    <w:p w:rsidR="00795989" w:rsidRDefault="00795989" w:rsidP="00795989">
      <w:pPr>
        <w:pStyle w:val="a3"/>
        <w:shd w:val="clear" w:color="auto" w:fill="FFFFFF"/>
        <w:spacing w:line="315" w:lineRule="atLeast"/>
        <w:ind w:right="750"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国际合作局</w:t>
      </w:r>
    </w:p>
    <w:p w:rsidR="00795989" w:rsidRDefault="00795989" w:rsidP="00795989">
      <w:pPr>
        <w:pStyle w:val="a3"/>
        <w:shd w:val="clear" w:color="auto" w:fill="FFFFFF"/>
        <w:spacing w:line="315" w:lineRule="atLeast"/>
        <w:ind w:right="750" w:firstLine="600"/>
        <w:jc w:val="right"/>
        <w:rPr>
          <w:rFonts w:ascii="微软雅黑" w:eastAsia="微软雅黑" w:hAnsi="微软雅黑" w:hint="eastAsia"/>
          <w:color w:val="333333"/>
          <w:sz w:val="21"/>
          <w:szCs w:val="21"/>
        </w:rPr>
      </w:pPr>
      <w:r>
        <w:rPr>
          <w:rFonts w:hint="eastAsia"/>
          <w:color w:val="333333"/>
          <w:sz w:val="30"/>
          <w:szCs w:val="30"/>
        </w:rPr>
        <w:t> </w:t>
      </w:r>
      <w:r>
        <w:rPr>
          <w:rFonts w:ascii="仿宋" w:eastAsia="仿宋" w:hAnsi="仿宋" w:hint="eastAsia"/>
          <w:color w:val="333333"/>
          <w:sz w:val="30"/>
          <w:szCs w:val="30"/>
        </w:rPr>
        <w:t xml:space="preserve"> </w:t>
      </w:r>
      <w:r>
        <w:rPr>
          <w:rFonts w:hint="eastAsia"/>
          <w:color w:val="333333"/>
          <w:sz w:val="30"/>
          <w:szCs w:val="30"/>
        </w:rPr>
        <w:t>  </w:t>
      </w:r>
      <w:r>
        <w:rPr>
          <w:rFonts w:ascii="Times New Roman" w:eastAsia="微软雅黑" w:hAnsi="Times New Roman" w:cs="Times New Roman"/>
          <w:color w:val="333333"/>
          <w:sz w:val="30"/>
          <w:szCs w:val="30"/>
        </w:rPr>
        <w:t>2019</w:t>
      </w:r>
      <w:r>
        <w:rPr>
          <w:rFonts w:ascii="仿宋" w:eastAsia="仿宋" w:hAnsi="仿宋" w:hint="eastAsia"/>
          <w:color w:val="333333"/>
          <w:sz w:val="30"/>
          <w:szCs w:val="30"/>
        </w:rPr>
        <w:t>年</w:t>
      </w:r>
      <w:r>
        <w:rPr>
          <w:rFonts w:ascii="Times New Roman" w:eastAsia="微软雅黑" w:hAnsi="Times New Roman" w:cs="Times New Roman"/>
          <w:color w:val="333333"/>
          <w:sz w:val="30"/>
          <w:szCs w:val="30"/>
        </w:rPr>
        <w:t>12</w:t>
      </w:r>
      <w:r>
        <w:rPr>
          <w:rFonts w:ascii="仿宋" w:eastAsia="仿宋" w:hAnsi="仿宋" w:hint="eastAsia"/>
          <w:color w:val="333333"/>
          <w:sz w:val="30"/>
          <w:szCs w:val="30"/>
        </w:rPr>
        <w:t>月</w:t>
      </w:r>
      <w:r>
        <w:rPr>
          <w:rFonts w:ascii="Times New Roman" w:eastAsia="微软雅黑" w:hAnsi="Times New Roman" w:cs="Times New Roman"/>
          <w:color w:val="333333"/>
          <w:sz w:val="30"/>
          <w:szCs w:val="30"/>
        </w:rPr>
        <w:t>2</w:t>
      </w:r>
      <w:r>
        <w:rPr>
          <w:rFonts w:ascii="仿宋" w:eastAsia="仿宋" w:hAnsi="仿宋" w:hint="eastAsia"/>
          <w:color w:val="333333"/>
          <w:sz w:val="30"/>
          <w:szCs w:val="30"/>
        </w:rPr>
        <w:t>日</w:t>
      </w:r>
    </w:p>
    <w:p w:rsidR="00795989" w:rsidRPr="00795989" w:rsidRDefault="00795989" w:rsidP="00795989">
      <w:pPr>
        <w:jc w:val="left"/>
        <w:rPr>
          <w:color w:val="000000" w:themeColor="text1"/>
        </w:rPr>
      </w:pPr>
    </w:p>
    <w:sectPr w:rsidR="00795989" w:rsidRPr="007959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989"/>
    <w:rsid w:val="0001099A"/>
    <w:rsid w:val="00013B6F"/>
    <w:rsid w:val="000241C0"/>
    <w:rsid w:val="00034FFE"/>
    <w:rsid w:val="00044D3E"/>
    <w:rsid w:val="000454DC"/>
    <w:rsid w:val="00045830"/>
    <w:rsid w:val="00046012"/>
    <w:rsid w:val="00046052"/>
    <w:rsid w:val="000517DA"/>
    <w:rsid w:val="00053426"/>
    <w:rsid w:val="0005391B"/>
    <w:rsid w:val="00054B99"/>
    <w:rsid w:val="00064C3A"/>
    <w:rsid w:val="0007121D"/>
    <w:rsid w:val="0007318C"/>
    <w:rsid w:val="00074D4C"/>
    <w:rsid w:val="00082BCE"/>
    <w:rsid w:val="00084FE5"/>
    <w:rsid w:val="00087854"/>
    <w:rsid w:val="0009476D"/>
    <w:rsid w:val="00095F6F"/>
    <w:rsid w:val="000B0396"/>
    <w:rsid w:val="000B3A95"/>
    <w:rsid w:val="000C16BC"/>
    <w:rsid w:val="000C7F48"/>
    <w:rsid w:val="000D605C"/>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6A2A"/>
    <w:rsid w:val="00172B61"/>
    <w:rsid w:val="001774CB"/>
    <w:rsid w:val="001815DC"/>
    <w:rsid w:val="00182C33"/>
    <w:rsid w:val="0018326A"/>
    <w:rsid w:val="00187B5C"/>
    <w:rsid w:val="00193667"/>
    <w:rsid w:val="001A0122"/>
    <w:rsid w:val="001A04E4"/>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7132B"/>
    <w:rsid w:val="00274F51"/>
    <w:rsid w:val="00275729"/>
    <w:rsid w:val="002773EB"/>
    <w:rsid w:val="0028139F"/>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C03BC"/>
    <w:rsid w:val="003C40B9"/>
    <w:rsid w:val="003C6DF8"/>
    <w:rsid w:val="003E0E49"/>
    <w:rsid w:val="003E44B0"/>
    <w:rsid w:val="003E7619"/>
    <w:rsid w:val="003E7891"/>
    <w:rsid w:val="003E7CDC"/>
    <w:rsid w:val="00406BDC"/>
    <w:rsid w:val="00410B29"/>
    <w:rsid w:val="00414C21"/>
    <w:rsid w:val="004233B9"/>
    <w:rsid w:val="00425280"/>
    <w:rsid w:val="004261B8"/>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3727F"/>
    <w:rsid w:val="005633C2"/>
    <w:rsid w:val="005769D4"/>
    <w:rsid w:val="005804AD"/>
    <w:rsid w:val="00580898"/>
    <w:rsid w:val="0059009A"/>
    <w:rsid w:val="005902D6"/>
    <w:rsid w:val="00591FF8"/>
    <w:rsid w:val="005A37ED"/>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11231"/>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39BB"/>
    <w:rsid w:val="006C50B1"/>
    <w:rsid w:val="006C6903"/>
    <w:rsid w:val="006C7279"/>
    <w:rsid w:val="006C7F58"/>
    <w:rsid w:val="006D577D"/>
    <w:rsid w:val="006E30C3"/>
    <w:rsid w:val="006E69BE"/>
    <w:rsid w:val="007068ED"/>
    <w:rsid w:val="00711491"/>
    <w:rsid w:val="00714678"/>
    <w:rsid w:val="007150B4"/>
    <w:rsid w:val="00716441"/>
    <w:rsid w:val="00724FB5"/>
    <w:rsid w:val="00725F6A"/>
    <w:rsid w:val="0073183C"/>
    <w:rsid w:val="00737C11"/>
    <w:rsid w:val="0074462F"/>
    <w:rsid w:val="0074732A"/>
    <w:rsid w:val="00763AEC"/>
    <w:rsid w:val="007653E2"/>
    <w:rsid w:val="00773C3F"/>
    <w:rsid w:val="00780458"/>
    <w:rsid w:val="00792F79"/>
    <w:rsid w:val="00792FEF"/>
    <w:rsid w:val="00795989"/>
    <w:rsid w:val="00796E23"/>
    <w:rsid w:val="007A2213"/>
    <w:rsid w:val="007A2942"/>
    <w:rsid w:val="007B063D"/>
    <w:rsid w:val="007B2CE7"/>
    <w:rsid w:val="007C379C"/>
    <w:rsid w:val="007D171C"/>
    <w:rsid w:val="007D28C4"/>
    <w:rsid w:val="007D3369"/>
    <w:rsid w:val="007D51DE"/>
    <w:rsid w:val="007E0CE8"/>
    <w:rsid w:val="007E3F9B"/>
    <w:rsid w:val="007E5F6B"/>
    <w:rsid w:val="007E6F04"/>
    <w:rsid w:val="007F0D20"/>
    <w:rsid w:val="007F1136"/>
    <w:rsid w:val="007F5F79"/>
    <w:rsid w:val="007F64E9"/>
    <w:rsid w:val="007F6C40"/>
    <w:rsid w:val="0080627E"/>
    <w:rsid w:val="00811352"/>
    <w:rsid w:val="00814A35"/>
    <w:rsid w:val="00814E80"/>
    <w:rsid w:val="00820E8C"/>
    <w:rsid w:val="0082197C"/>
    <w:rsid w:val="00830BB4"/>
    <w:rsid w:val="0083133D"/>
    <w:rsid w:val="00831CF0"/>
    <w:rsid w:val="00831F30"/>
    <w:rsid w:val="00834230"/>
    <w:rsid w:val="00837B14"/>
    <w:rsid w:val="00840E43"/>
    <w:rsid w:val="00842F73"/>
    <w:rsid w:val="008475EA"/>
    <w:rsid w:val="00850B92"/>
    <w:rsid w:val="00857145"/>
    <w:rsid w:val="00865CD0"/>
    <w:rsid w:val="00867539"/>
    <w:rsid w:val="008868D6"/>
    <w:rsid w:val="008879C0"/>
    <w:rsid w:val="008919B0"/>
    <w:rsid w:val="0089457D"/>
    <w:rsid w:val="00894E4F"/>
    <w:rsid w:val="00895D92"/>
    <w:rsid w:val="008A5F55"/>
    <w:rsid w:val="008A6AD4"/>
    <w:rsid w:val="008B3AE2"/>
    <w:rsid w:val="008B6810"/>
    <w:rsid w:val="008C6401"/>
    <w:rsid w:val="008D3153"/>
    <w:rsid w:val="008D7FCB"/>
    <w:rsid w:val="008E02D8"/>
    <w:rsid w:val="008E0763"/>
    <w:rsid w:val="008E4B1D"/>
    <w:rsid w:val="008F0429"/>
    <w:rsid w:val="008F534F"/>
    <w:rsid w:val="00900039"/>
    <w:rsid w:val="00901B3A"/>
    <w:rsid w:val="00905284"/>
    <w:rsid w:val="00914E30"/>
    <w:rsid w:val="00917A05"/>
    <w:rsid w:val="00931DF0"/>
    <w:rsid w:val="009421A6"/>
    <w:rsid w:val="009467FE"/>
    <w:rsid w:val="0096620E"/>
    <w:rsid w:val="009706AE"/>
    <w:rsid w:val="00970713"/>
    <w:rsid w:val="009716D9"/>
    <w:rsid w:val="00973DE4"/>
    <w:rsid w:val="00987693"/>
    <w:rsid w:val="00991897"/>
    <w:rsid w:val="00995D0E"/>
    <w:rsid w:val="0099618F"/>
    <w:rsid w:val="009A75EB"/>
    <w:rsid w:val="009B6CEF"/>
    <w:rsid w:val="009C7EAE"/>
    <w:rsid w:val="009D5D7D"/>
    <w:rsid w:val="009E1F9F"/>
    <w:rsid w:val="009F6CFF"/>
    <w:rsid w:val="00A00815"/>
    <w:rsid w:val="00A05DF9"/>
    <w:rsid w:val="00A16DC0"/>
    <w:rsid w:val="00A34400"/>
    <w:rsid w:val="00A3466A"/>
    <w:rsid w:val="00A348FE"/>
    <w:rsid w:val="00A407F2"/>
    <w:rsid w:val="00A46B22"/>
    <w:rsid w:val="00A4791A"/>
    <w:rsid w:val="00A57F6D"/>
    <w:rsid w:val="00A63BF1"/>
    <w:rsid w:val="00A71467"/>
    <w:rsid w:val="00A82F54"/>
    <w:rsid w:val="00A83492"/>
    <w:rsid w:val="00A96673"/>
    <w:rsid w:val="00AA166E"/>
    <w:rsid w:val="00AA5285"/>
    <w:rsid w:val="00AB07EC"/>
    <w:rsid w:val="00AB609C"/>
    <w:rsid w:val="00AC0993"/>
    <w:rsid w:val="00AC3F40"/>
    <w:rsid w:val="00AC4C61"/>
    <w:rsid w:val="00AC51F7"/>
    <w:rsid w:val="00AC6A5D"/>
    <w:rsid w:val="00AD34B6"/>
    <w:rsid w:val="00AD740F"/>
    <w:rsid w:val="00AE2CE7"/>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73D9"/>
    <w:rsid w:val="00C53981"/>
    <w:rsid w:val="00C53B00"/>
    <w:rsid w:val="00C60E41"/>
    <w:rsid w:val="00C63ABD"/>
    <w:rsid w:val="00C75F06"/>
    <w:rsid w:val="00C75FDE"/>
    <w:rsid w:val="00C86640"/>
    <w:rsid w:val="00C86F32"/>
    <w:rsid w:val="00CB0260"/>
    <w:rsid w:val="00CB5A8F"/>
    <w:rsid w:val="00CE24B0"/>
    <w:rsid w:val="00CE370B"/>
    <w:rsid w:val="00CE4BB0"/>
    <w:rsid w:val="00CF0352"/>
    <w:rsid w:val="00CF34EC"/>
    <w:rsid w:val="00CF57B1"/>
    <w:rsid w:val="00D02E7B"/>
    <w:rsid w:val="00D04DD6"/>
    <w:rsid w:val="00D14FF4"/>
    <w:rsid w:val="00D15C00"/>
    <w:rsid w:val="00D176E0"/>
    <w:rsid w:val="00D22391"/>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76C"/>
    <w:rsid w:val="00E144FB"/>
    <w:rsid w:val="00E20EE8"/>
    <w:rsid w:val="00E23F1E"/>
    <w:rsid w:val="00E256EC"/>
    <w:rsid w:val="00E330A3"/>
    <w:rsid w:val="00E36391"/>
    <w:rsid w:val="00E42053"/>
    <w:rsid w:val="00E458F1"/>
    <w:rsid w:val="00E508A2"/>
    <w:rsid w:val="00E53A55"/>
    <w:rsid w:val="00E5717D"/>
    <w:rsid w:val="00E71A93"/>
    <w:rsid w:val="00E77366"/>
    <w:rsid w:val="00E93E08"/>
    <w:rsid w:val="00E96783"/>
    <w:rsid w:val="00EA40F9"/>
    <w:rsid w:val="00EB65C3"/>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598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95989"/>
    <w:rPr>
      <w:b/>
      <w:bCs/>
    </w:rPr>
  </w:style>
  <w:style w:type="character" w:styleId="a5">
    <w:name w:val="Hyperlink"/>
    <w:basedOn w:val="a0"/>
    <w:uiPriority w:val="99"/>
    <w:semiHidden/>
    <w:unhideWhenUsed/>
    <w:rsid w:val="00795989"/>
    <w:rPr>
      <w:color w:val="0000FF"/>
      <w:u w:val="single"/>
    </w:rPr>
  </w:style>
  <w:style w:type="paragraph" w:styleId="a6">
    <w:name w:val="Balloon Text"/>
    <w:basedOn w:val="a"/>
    <w:link w:val="Char"/>
    <w:uiPriority w:val="99"/>
    <w:semiHidden/>
    <w:unhideWhenUsed/>
    <w:rsid w:val="00795989"/>
    <w:rPr>
      <w:sz w:val="18"/>
      <w:szCs w:val="18"/>
    </w:rPr>
  </w:style>
  <w:style w:type="character" w:customStyle="1" w:styleId="Char">
    <w:name w:val="批注框文本 Char"/>
    <w:basedOn w:val="a0"/>
    <w:link w:val="a6"/>
    <w:uiPriority w:val="99"/>
    <w:semiHidden/>
    <w:rsid w:val="007959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598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95989"/>
    <w:rPr>
      <w:b/>
      <w:bCs/>
    </w:rPr>
  </w:style>
  <w:style w:type="character" w:styleId="a5">
    <w:name w:val="Hyperlink"/>
    <w:basedOn w:val="a0"/>
    <w:uiPriority w:val="99"/>
    <w:semiHidden/>
    <w:unhideWhenUsed/>
    <w:rsid w:val="00795989"/>
    <w:rPr>
      <w:color w:val="0000FF"/>
      <w:u w:val="single"/>
    </w:rPr>
  </w:style>
  <w:style w:type="paragraph" w:styleId="a6">
    <w:name w:val="Balloon Text"/>
    <w:basedOn w:val="a"/>
    <w:link w:val="Char"/>
    <w:uiPriority w:val="99"/>
    <w:semiHidden/>
    <w:unhideWhenUsed/>
    <w:rsid w:val="00795989"/>
    <w:rPr>
      <w:sz w:val="18"/>
      <w:szCs w:val="18"/>
    </w:rPr>
  </w:style>
  <w:style w:type="character" w:customStyle="1" w:styleId="Char">
    <w:name w:val="批注框文本 Char"/>
    <w:basedOn w:val="a0"/>
    <w:link w:val="a6"/>
    <w:uiPriority w:val="99"/>
    <w:semiHidden/>
    <w:rsid w:val="007959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mailto:Claudia.Bordach@dfg.d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wolfgang.wachter@dfg.de" TargetMode="External"/><Relationship Id="rId11" Type="http://schemas.openxmlformats.org/officeDocument/2006/relationships/theme" Target="theme/theme1.xml"/><Relationship Id="rId5" Type="http://schemas.openxmlformats.org/officeDocument/2006/relationships/hyperlink" Target="mailto:shenjie@nsfc.gov.c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c.nsfc.gov.cn/upload/file/20191203/637109877401559756754342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1430</Words>
  <Characters>1430</Characters>
  <Application>Microsoft Office Word</Application>
  <DocSecurity>0</DocSecurity>
  <Lines>178</Lines>
  <Paragraphs>168</Paragraphs>
  <ScaleCrop>false</ScaleCrop>
  <Company/>
  <LinksUpToDate>false</LinksUpToDate>
  <CharactersWithSpaces>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2019-12-03T08:42:00Z</dcterms:created>
  <dcterms:modified xsi:type="dcterms:W3CDTF">2019-12-03T08:45:00Z</dcterms:modified>
</cp:coreProperties>
</file>