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F42" w:rsidRDefault="00316F42" w:rsidP="00316F42">
      <w:pPr>
        <w:widowControl/>
        <w:shd w:val="clear" w:color="auto" w:fill="FFFFFF"/>
        <w:spacing w:line="360" w:lineRule="auto"/>
        <w:jc w:val="center"/>
        <w:outlineLvl w:val="0"/>
        <w:rPr>
          <w:rFonts w:asciiTheme="majorEastAsia" w:eastAsiaTheme="majorEastAsia" w:hAnsiTheme="majorEastAsia" w:cs="宋体" w:hint="eastAsia"/>
          <w:b/>
          <w:bCs/>
          <w:color w:val="000000"/>
          <w:kern w:val="36"/>
          <w:sz w:val="24"/>
          <w:szCs w:val="24"/>
        </w:rPr>
      </w:pPr>
      <w:r w:rsidRPr="00316F42">
        <w:rPr>
          <w:rFonts w:asciiTheme="majorEastAsia" w:eastAsiaTheme="majorEastAsia" w:hAnsiTheme="majorEastAsia" w:cs="宋体" w:hint="eastAsia"/>
          <w:b/>
          <w:bCs/>
          <w:color w:val="000000"/>
          <w:kern w:val="36"/>
          <w:sz w:val="24"/>
          <w:szCs w:val="24"/>
        </w:rPr>
        <w:t>2018年度国家自然科学基金委员会与韩国国家研究基金会合作研究项目</w:t>
      </w:r>
    </w:p>
    <w:p w:rsidR="00316F42" w:rsidRPr="00316F42" w:rsidRDefault="00316F42" w:rsidP="00316F42">
      <w:pPr>
        <w:widowControl/>
        <w:shd w:val="clear" w:color="auto" w:fill="FFFFFF"/>
        <w:spacing w:line="360" w:lineRule="auto"/>
        <w:jc w:val="center"/>
        <w:outlineLvl w:val="0"/>
        <w:rPr>
          <w:rFonts w:asciiTheme="majorEastAsia" w:eastAsiaTheme="majorEastAsia" w:hAnsiTheme="majorEastAsia" w:cs="宋体"/>
          <w:b/>
          <w:bCs/>
          <w:color w:val="000000"/>
          <w:kern w:val="36"/>
          <w:sz w:val="24"/>
          <w:szCs w:val="24"/>
        </w:rPr>
      </w:pPr>
      <w:r w:rsidRPr="00316F42">
        <w:rPr>
          <w:rFonts w:asciiTheme="majorEastAsia" w:eastAsiaTheme="majorEastAsia" w:hAnsiTheme="majorEastAsia" w:cs="宋体" w:hint="eastAsia"/>
          <w:b/>
          <w:bCs/>
          <w:color w:val="000000"/>
          <w:kern w:val="36"/>
          <w:sz w:val="24"/>
          <w:szCs w:val="24"/>
        </w:rPr>
        <w:t>征集指南</w:t>
      </w:r>
    </w:p>
    <w:tbl>
      <w:tblPr>
        <w:tblW w:w="5000" w:type="pct"/>
        <w:tblCellSpacing w:w="0" w:type="dxa"/>
        <w:tblCellMar>
          <w:left w:w="0" w:type="dxa"/>
          <w:right w:w="0" w:type="dxa"/>
        </w:tblCellMar>
        <w:tblLook w:val="04A0"/>
      </w:tblPr>
      <w:tblGrid>
        <w:gridCol w:w="8306"/>
      </w:tblGrid>
      <w:tr w:rsidR="00316F42" w:rsidRPr="00316F42" w:rsidTr="00316F42">
        <w:trPr>
          <w:trHeight w:val="150"/>
          <w:tblCellSpacing w:w="0" w:type="dxa"/>
        </w:trPr>
        <w:tc>
          <w:tcPr>
            <w:tcW w:w="0" w:type="auto"/>
            <w:vAlign w:val="center"/>
            <w:hideMark/>
          </w:tcPr>
          <w:p w:rsidR="00316F42" w:rsidRPr="00316F42" w:rsidRDefault="00316F42" w:rsidP="00316F42">
            <w:pPr>
              <w:widowControl/>
              <w:spacing w:line="360" w:lineRule="auto"/>
              <w:jc w:val="left"/>
              <w:rPr>
                <w:rFonts w:asciiTheme="majorEastAsia" w:eastAsiaTheme="majorEastAsia" w:hAnsiTheme="majorEastAsia" w:cs="宋体"/>
                <w:kern w:val="0"/>
                <w:sz w:val="24"/>
                <w:szCs w:val="24"/>
              </w:rPr>
            </w:pPr>
          </w:p>
        </w:tc>
      </w:tr>
      <w:tr w:rsidR="00316F42" w:rsidRPr="00316F42" w:rsidTr="00316F42">
        <w:trPr>
          <w:tblCellSpacing w:w="0" w:type="dxa"/>
        </w:trPr>
        <w:tc>
          <w:tcPr>
            <w:tcW w:w="0" w:type="auto"/>
            <w:vAlign w:val="center"/>
            <w:hideMark/>
          </w:tcPr>
          <w:p w:rsidR="00316F42" w:rsidRPr="00316F42" w:rsidRDefault="00316F42" w:rsidP="00316F42">
            <w:pPr>
              <w:widowControl/>
              <w:spacing w:line="360" w:lineRule="auto"/>
              <w:jc w:val="center"/>
              <w:rPr>
                <w:rFonts w:asciiTheme="majorEastAsia" w:eastAsiaTheme="majorEastAsia" w:hAnsiTheme="majorEastAsia" w:cs="宋体"/>
                <w:kern w:val="0"/>
                <w:sz w:val="24"/>
                <w:szCs w:val="24"/>
              </w:rPr>
            </w:pPr>
          </w:p>
        </w:tc>
      </w:tr>
    </w:tbl>
    <w:p w:rsidR="00316F42" w:rsidRPr="00316F42" w:rsidRDefault="00316F42" w:rsidP="00316F42">
      <w:pPr>
        <w:widowControl/>
        <w:shd w:val="clear" w:color="auto" w:fill="FFFFFF"/>
        <w:spacing w:line="360" w:lineRule="auto"/>
        <w:rPr>
          <w:rFonts w:asciiTheme="majorEastAsia" w:eastAsiaTheme="majorEastAsia" w:hAnsiTheme="majorEastAsia" w:cs="宋体" w:hint="eastAsia"/>
          <w:kern w:val="0"/>
          <w:sz w:val="24"/>
          <w:szCs w:val="24"/>
        </w:rPr>
      </w:pPr>
      <w:r w:rsidRPr="00316F42">
        <w:rPr>
          <w:rFonts w:asciiTheme="majorEastAsia" w:eastAsiaTheme="majorEastAsia" w:hAnsiTheme="majorEastAsia" w:cs="宋体" w:hint="eastAsia"/>
          <w:color w:val="000000"/>
          <w:kern w:val="0"/>
          <w:sz w:val="24"/>
          <w:szCs w:val="24"/>
        </w:rPr>
        <w:t xml:space="preserve">　　一、项目说明</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根据国家自然科学基金委员会（NSFC）与韩国国家研究基金会（NRF）于1992年1月23日签署的合作谅解备忘录，双方每年共同资助合作与交流项目。在此基础上，双方在2014年7月2日召开的中韩基础科学联委会第18次会议上达成共识，自2014年起共同资助两国科学家开展合作研究，解决两国面临的共同问题并推动两国科技发展。</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二、2018年项目征集说明</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（一）资助领域及说明</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1. 经双方协商，2018年度NSFC-NRF（中韩）合作研究项目的合作领域为“大数据机器学习（Big Data Machine Learning with Applications）”，申请代码为：F0602。</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b/>
          <w:bCs/>
          <w:color w:val="000000"/>
          <w:kern w:val="0"/>
          <w:sz w:val="24"/>
          <w:szCs w:val="24"/>
        </w:rPr>
        <w:t xml:space="preserve">　　中方申请人请根据上述合作领域填写申请代码，未按要求填写指定申请代码的申请书将不予受理。</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（二）资助年限</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项目实施周期为3年，2018年批准立项的项目执行期为2019年1月1日-2021年12月31日。</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（三）资助经费及说明</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2018年资助的合作研究项目数为2个左右，NSFC对每个项目提供200万元人民币（含）以内的经费资助（直接费用），其中包括研究经费和合作交流经费等。NRF向韩国科学家提供相应的资助经费。</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b/>
          <w:bCs/>
          <w:color w:val="000000"/>
          <w:kern w:val="0"/>
          <w:sz w:val="24"/>
          <w:szCs w:val="24"/>
        </w:rPr>
        <w:t xml:space="preserve">　　请注意：每个项目中方专家的申请经费不得超过200万元（直接费用），否则将不予受理</w:t>
      </w:r>
      <w:r w:rsidRPr="00316F42">
        <w:rPr>
          <w:rFonts w:asciiTheme="majorEastAsia" w:eastAsiaTheme="majorEastAsia" w:hAnsiTheme="majorEastAsia" w:cs="宋体" w:hint="eastAsia"/>
          <w:color w:val="000000"/>
          <w:kern w:val="0"/>
          <w:sz w:val="24"/>
          <w:szCs w:val="24"/>
        </w:rPr>
        <w:t>。</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三、申请条件</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根据《国家自然科学基金国际（地区）合作研究项目管理办法》，申请本项目须符合以下条件：</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（一）申请人应具有高级专业技术职务（职称）；</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lastRenderedPageBreak/>
        <w:t xml:space="preserve">　　（二）作为项目负责人，正在承担或承担过3年期以上国家自然科学基金项目；</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（三）中韩双方科学家之间应当具有一定的合作基础，项目申请应充分体现强</w:t>
      </w:r>
      <w:proofErr w:type="gramStart"/>
      <w:r w:rsidRPr="00316F42">
        <w:rPr>
          <w:rFonts w:asciiTheme="majorEastAsia" w:eastAsiaTheme="majorEastAsia" w:hAnsiTheme="majorEastAsia" w:cs="宋体" w:hint="eastAsia"/>
          <w:color w:val="000000"/>
          <w:kern w:val="0"/>
          <w:sz w:val="24"/>
          <w:szCs w:val="24"/>
        </w:rPr>
        <w:t>强</w:t>
      </w:r>
      <w:proofErr w:type="gramEnd"/>
      <w:r w:rsidRPr="00316F42">
        <w:rPr>
          <w:rFonts w:asciiTheme="majorEastAsia" w:eastAsiaTheme="majorEastAsia" w:hAnsiTheme="majorEastAsia" w:cs="宋体" w:hint="eastAsia"/>
          <w:color w:val="000000"/>
          <w:kern w:val="0"/>
          <w:sz w:val="24"/>
          <w:szCs w:val="24"/>
        </w:rPr>
        <w:t>合作，优势互补。</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（四）关于申请资格的详细说明请见《2018年度国家自然科学基金项目指南》。</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四、限项规定</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国家自然科学基金国际（地区）合作研究项目包括组织间国际(地区)合作研究项目（以下简称组织间合作研究项目）和重点国际(地区)合作研究项目。“NSFC-NRF（中韩）合作研究项目”属于组织间合作研究项目，申请人申请时须遵循以下限项规定：</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（一）申请人同年只能申请1项国际（地区）合作研究项目。</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（二）上年度获得国际（地区）合作研究项目资助的项目负责人，本年度不得作为申请人申请国际（地区）合作研究项目。</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五、申报要求</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为使申报工作顺利进行，请注意以下几个方面：</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（一）双方科学家需要分别根据本国基金组织的要求，填写相应的申请书。</w:t>
      </w:r>
      <w:r w:rsidRPr="00316F42">
        <w:rPr>
          <w:rFonts w:asciiTheme="majorEastAsia" w:eastAsiaTheme="majorEastAsia" w:hAnsiTheme="majorEastAsia" w:cs="宋体" w:hint="eastAsia"/>
          <w:b/>
          <w:bCs/>
          <w:color w:val="000000"/>
          <w:kern w:val="0"/>
          <w:sz w:val="24"/>
          <w:szCs w:val="24"/>
        </w:rPr>
        <w:t>对于单方提交的申请，将不予受理</w:t>
      </w:r>
      <w:r w:rsidRPr="00316F42">
        <w:rPr>
          <w:rFonts w:asciiTheme="majorEastAsia" w:eastAsiaTheme="majorEastAsia" w:hAnsiTheme="majorEastAsia" w:cs="宋体" w:hint="eastAsia"/>
          <w:color w:val="000000"/>
          <w:kern w:val="0"/>
          <w:sz w:val="24"/>
          <w:szCs w:val="24"/>
        </w:rPr>
        <w:t>。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sidRPr="00316F42">
        <w:rPr>
          <w:rFonts w:asciiTheme="majorEastAsia" w:eastAsiaTheme="majorEastAsia" w:hAnsiTheme="majorEastAsia" w:cs="宋体" w:hint="eastAsia"/>
          <w:color w:val="000000"/>
          <w:kern w:val="0"/>
          <w:sz w:val="24"/>
          <w:szCs w:val="24"/>
        </w:rPr>
        <w:t>左侧+</w:t>
      </w:r>
      <w:proofErr w:type="gramEnd"/>
      <w:r w:rsidRPr="00316F42">
        <w:rPr>
          <w:rFonts w:asciiTheme="majorEastAsia" w:eastAsiaTheme="majorEastAsia" w:hAnsiTheme="majorEastAsia" w:cs="宋体" w:hint="eastAsia"/>
          <w:color w:val="000000"/>
          <w:kern w:val="0"/>
          <w:sz w:val="24"/>
          <w:szCs w:val="24"/>
        </w:rPr>
        <w:t>号或者右侧“展开”按钮，展开下拉菜单；点击“合作研究（组织间协议项目）”右侧的“填写申请”按钮，进入选择“合作协议”界面，在下拉菜单中选择“NSFC-NRF（中韩）”，然后按系统要求输入依托在</w:t>
      </w:r>
      <w:proofErr w:type="gramStart"/>
      <w:r w:rsidRPr="00316F42">
        <w:rPr>
          <w:rFonts w:asciiTheme="majorEastAsia" w:eastAsiaTheme="majorEastAsia" w:hAnsiTheme="majorEastAsia" w:cs="宋体" w:hint="eastAsia"/>
          <w:color w:val="000000"/>
          <w:kern w:val="0"/>
          <w:sz w:val="24"/>
          <w:szCs w:val="24"/>
        </w:rPr>
        <w:t>研</w:t>
      </w:r>
      <w:proofErr w:type="gramEnd"/>
      <w:r w:rsidRPr="00316F42">
        <w:rPr>
          <w:rFonts w:asciiTheme="majorEastAsia" w:eastAsiaTheme="majorEastAsia" w:hAnsiTheme="majorEastAsia" w:cs="宋体" w:hint="eastAsia"/>
          <w:color w:val="000000"/>
          <w:kern w:val="0"/>
          <w:sz w:val="24"/>
          <w:szCs w:val="24"/>
        </w:rPr>
        <w:t>基金项目的批准号，通过资格认证后即进入具体申请书填写界面。</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（二）中方申请人须填写英文申请书（附件1），填写完毕后上传添加至中文申请书的“附件”栏中一同提交。</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lastRenderedPageBreak/>
        <w:t xml:space="preserve">　　（三）双方申请人须就合作内容及知识产权等问题达成一致，并签署合作协议（协议范本见附件2）；中方申请人须将合作协议上传添加至中文申请书的“附件”栏中一同提交。</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四）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中方参与人签字、依托单位及国内合作单位盖章确认后，寄送1份至国家自然科学基金委员会项目材料接收组（地址：北京市海淀区双清路83号101房间，邮编100085，电话：010-62328591）。亚非及国际组织处不直接接收项目申请材料。</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申请人必须保证在线提交申请材料的电子版和纸质版的一致性、完备性。若出现申请材料电子版和纸质版不一致，或申请材料不完整，签字盖章手续不完备等不符合要求的情形，我委将不予受理。</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（五）受理时间：ISIS系统在线申报接收期为2018年6月22日至2018年7月27日下午16时；纸质材料集中接收期为2018年7月23日至7月27日下午16时，纸质材料的邮寄以邮戳为准。</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（六）韩方合作伙伴须在截止日期前同时向NRF提交申请。</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六、项目联系人</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（一）NSFC</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联系人：荣念赫</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电　话：010-62326998</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传　真：010-62327004</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电　邮：rongnh@nsfc.gov.cn</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（二）NRF</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联系人：Ms. Kim </w:t>
      </w:r>
      <w:proofErr w:type="spellStart"/>
      <w:r w:rsidRPr="00316F42">
        <w:rPr>
          <w:rFonts w:asciiTheme="majorEastAsia" w:eastAsiaTheme="majorEastAsia" w:hAnsiTheme="majorEastAsia" w:cs="宋体" w:hint="eastAsia"/>
          <w:color w:val="000000"/>
          <w:kern w:val="0"/>
          <w:sz w:val="24"/>
          <w:szCs w:val="24"/>
        </w:rPr>
        <w:t>Ji</w:t>
      </w:r>
      <w:proofErr w:type="spellEnd"/>
      <w:r w:rsidRPr="00316F42">
        <w:rPr>
          <w:rFonts w:asciiTheme="majorEastAsia" w:eastAsiaTheme="majorEastAsia" w:hAnsiTheme="majorEastAsia" w:cs="宋体" w:hint="eastAsia"/>
          <w:color w:val="000000"/>
          <w:kern w:val="0"/>
          <w:sz w:val="24"/>
          <w:szCs w:val="24"/>
        </w:rPr>
        <w:t>-min</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电　话：+82-2-3460-5704</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电　邮：jmkim@nrf.re.kr</w:t>
      </w:r>
    </w:p>
    <w:p w:rsidR="00316F42" w:rsidRPr="00316F42" w:rsidRDefault="00316F42" w:rsidP="00316F42">
      <w:pPr>
        <w:widowControl/>
        <w:shd w:val="clear" w:color="auto" w:fill="FFFFFF"/>
        <w:spacing w:line="360" w:lineRule="auto"/>
        <w:jc w:val="right"/>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国际合作局 信息科学部</w:t>
      </w:r>
    </w:p>
    <w:p w:rsidR="00316F42" w:rsidRPr="00316F42" w:rsidRDefault="00316F42" w:rsidP="00316F42">
      <w:pPr>
        <w:widowControl/>
        <w:shd w:val="clear" w:color="auto" w:fill="FFFFFF"/>
        <w:spacing w:line="360" w:lineRule="auto"/>
        <w:jc w:val="right"/>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2018年6月22日</w:t>
      </w:r>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lastRenderedPageBreak/>
        <w:t xml:space="preserve">　　</w:t>
      </w:r>
      <w:hyperlink r:id="rId4" w:tgtFrame="_blank" w:history="1">
        <w:r w:rsidRPr="00316F42">
          <w:rPr>
            <w:rFonts w:asciiTheme="majorEastAsia" w:eastAsiaTheme="majorEastAsia" w:hAnsiTheme="majorEastAsia" w:cs="宋体" w:hint="eastAsia"/>
            <w:color w:val="0070C0"/>
            <w:kern w:val="0"/>
            <w:sz w:val="24"/>
            <w:szCs w:val="24"/>
            <w:u w:val="single"/>
          </w:rPr>
          <w:t>附件1：英文申请书</w:t>
        </w:r>
      </w:hyperlink>
    </w:p>
    <w:p w:rsidR="00316F42" w:rsidRPr="00316F42" w:rsidRDefault="00316F42" w:rsidP="00316F42">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316F42">
        <w:rPr>
          <w:rFonts w:asciiTheme="majorEastAsia" w:eastAsiaTheme="majorEastAsia" w:hAnsiTheme="majorEastAsia" w:cs="宋体" w:hint="eastAsia"/>
          <w:color w:val="000000"/>
          <w:kern w:val="0"/>
          <w:sz w:val="24"/>
          <w:szCs w:val="24"/>
        </w:rPr>
        <w:t xml:space="preserve">　　</w:t>
      </w:r>
      <w:hyperlink r:id="rId5" w:tgtFrame="_blank" w:history="1">
        <w:r w:rsidRPr="00316F42">
          <w:rPr>
            <w:rFonts w:asciiTheme="majorEastAsia" w:eastAsiaTheme="majorEastAsia" w:hAnsiTheme="majorEastAsia" w:cs="宋体" w:hint="eastAsia"/>
            <w:color w:val="0070C0"/>
            <w:kern w:val="0"/>
            <w:sz w:val="24"/>
            <w:szCs w:val="24"/>
            <w:u w:val="single"/>
          </w:rPr>
          <w:t>附件2：合作研究协议书撰写说明及范本</w:t>
        </w:r>
      </w:hyperlink>
    </w:p>
    <w:p w:rsidR="0021722D" w:rsidRPr="00316F42" w:rsidRDefault="0021722D" w:rsidP="00316F42">
      <w:pPr>
        <w:spacing w:line="360" w:lineRule="auto"/>
        <w:rPr>
          <w:rFonts w:asciiTheme="majorEastAsia" w:eastAsiaTheme="majorEastAsia" w:hAnsiTheme="majorEastAsia"/>
          <w:sz w:val="24"/>
          <w:szCs w:val="24"/>
        </w:rPr>
      </w:pPr>
    </w:p>
    <w:sectPr w:rsidR="0021722D" w:rsidRPr="00316F42" w:rsidSect="002172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6F42"/>
    <w:rsid w:val="0021722D"/>
    <w:rsid w:val="00316F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22D"/>
    <w:pPr>
      <w:widowControl w:val="0"/>
      <w:jc w:val="both"/>
    </w:pPr>
  </w:style>
  <w:style w:type="paragraph" w:styleId="1">
    <w:name w:val="heading 1"/>
    <w:basedOn w:val="a"/>
    <w:link w:val="1Char"/>
    <w:uiPriority w:val="9"/>
    <w:qFormat/>
    <w:rsid w:val="00316F4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6F42"/>
    <w:rPr>
      <w:rFonts w:ascii="宋体" w:eastAsia="宋体" w:hAnsi="宋体" w:cs="宋体"/>
      <w:b/>
      <w:bCs/>
      <w:kern w:val="36"/>
      <w:sz w:val="48"/>
      <w:szCs w:val="48"/>
    </w:rPr>
  </w:style>
  <w:style w:type="character" w:styleId="a3">
    <w:name w:val="Hyperlink"/>
    <w:basedOn w:val="a0"/>
    <w:uiPriority w:val="99"/>
    <w:semiHidden/>
    <w:unhideWhenUsed/>
    <w:rsid w:val="00316F42"/>
    <w:rPr>
      <w:color w:val="0000FF"/>
      <w:u w:val="single"/>
    </w:rPr>
  </w:style>
  <w:style w:type="character" w:customStyle="1" w:styleId="apple-converted-space">
    <w:name w:val="apple-converted-space"/>
    <w:basedOn w:val="a0"/>
    <w:rsid w:val="00316F42"/>
  </w:style>
  <w:style w:type="character" w:customStyle="1" w:styleId="normal105">
    <w:name w:val="normal105"/>
    <w:basedOn w:val="a0"/>
    <w:rsid w:val="00316F42"/>
  </w:style>
  <w:style w:type="paragraph" w:styleId="a4">
    <w:name w:val="Normal (Web)"/>
    <w:basedOn w:val="a"/>
    <w:uiPriority w:val="99"/>
    <w:semiHidden/>
    <w:unhideWhenUsed/>
    <w:rsid w:val="00316F4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63641208">
      <w:bodyDiv w:val="1"/>
      <w:marLeft w:val="0"/>
      <w:marRight w:val="0"/>
      <w:marTop w:val="0"/>
      <w:marBottom w:val="0"/>
      <w:divBdr>
        <w:top w:val="none" w:sz="0" w:space="0" w:color="auto"/>
        <w:left w:val="none" w:sz="0" w:space="0" w:color="auto"/>
        <w:bottom w:val="none" w:sz="0" w:space="0" w:color="auto"/>
        <w:right w:val="none" w:sz="0" w:space="0" w:color="auto"/>
      </w:divBdr>
      <w:divsChild>
        <w:div w:id="1969702508">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80622_02.doc" TargetMode="External"/><Relationship Id="rId4" Type="http://schemas.openxmlformats.org/officeDocument/2006/relationships/hyperlink" Target="http://www.nsfc.gov.cn/Portals/0/fj/fj20180622_0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360</Words>
  <Characters>2056</Characters>
  <Application>Microsoft Office Word</Application>
  <DocSecurity>0</DocSecurity>
  <Lines>17</Lines>
  <Paragraphs>4</Paragraphs>
  <ScaleCrop>false</ScaleCrop>
  <Company>Lenovo</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2018-06-26T02:43:00Z</dcterms:created>
  <dcterms:modified xsi:type="dcterms:W3CDTF">2018-06-26T02:50:00Z</dcterms:modified>
</cp:coreProperties>
</file>