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330" w:firstLineChars="150"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江苏省优秀研究生工作站示范基地申报信息表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所在地区(市、区县)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(参见申请表)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近4年进站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992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D3"/>
    <w:rsid w:val="006A15D3"/>
    <w:rsid w:val="603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1</TotalTime>
  <ScaleCrop>false</ScaleCrop>
  <LinksUpToDate>false</LinksUpToDate>
  <CharactersWithSpaces>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2023-05-31T08:10:00Z</dcterms:created>
  <dc:creator>tourist</dc:creator>
  <cp:lastModifiedBy>liisaa</cp:lastModifiedBy>
  <dcterms:modified xsi:type="dcterms:W3CDTF">2024-06-14T02:03:38Z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115505C7D862486C8D9C226DFBFF6DB2_13</vt:lpwstr>
  </property>
</Properties>
</file>