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A8B" w:rsidRPr="001E7A8B" w:rsidRDefault="001E7A8B" w:rsidP="001E7A8B">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1E7A8B">
        <w:rPr>
          <w:rFonts w:asciiTheme="majorEastAsia" w:eastAsiaTheme="majorEastAsia" w:hAnsiTheme="majorEastAsia" w:cs="宋体" w:hint="eastAsia"/>
          <w:b/>
          <w:bCs/>
          <w:color w:val="000000"/>
          <w:kern w:val="36"/>
          <w:sz w:val="24"/>
          <w:szCs w:val="24"/>
        </w:rPr>
        <w:t>关于征集2021年度管理科学部重大项目立项领域建议的通告</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kern w:val="0"/>
          <w:sz w:val="24"/>
          <w:szCs w:val="24"/>
        </w:rPr>
      </w:pPr>
      <w:r w:rsidRPr="001E7A8B">
        <w:rPr>
          <w:rFonts w:asciiTheme="majorEastAsia" w:eastAsiaTheme="majorEastAsia" w:hAnsiTheme="majorEastAsia" w:cs="宋体" w:hint="eastAsia"/>
          <w:color w:val="000000"/>
          <w:kern w:val="0"/>
          <w:sz w:val="24"/>
          <w:szCs w:val="24"/>
        </w:rPr>
        <w:t xml:space="preserve">　　为了进一步完善重大项目立项机制，做好项目的立项和资助工作，管理科学部根据国家自然科学基金重大项目管理办法的规定，面向科技界征集重大项目立项领域建议。</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w:t>
      </w:r>
      <w:r w:rsidRPr="001E7A8B">
        <w:rPr>
          <w:rFonts w:asciiTheme="majorEastAsia" w:eastAsiaTheme="majorEastAsia" w:hAnsiTheme="majorEastAsia" w:cs="宋体" w:hint="eastAsia"/>
          <w:b/>
          <w:bCs/>
          <w:color w:val="000000"/>
          <w:kern w:val="0"/>
          <w:sz w:val="24"/>
          <w:szCs w:val="24"/>
        </w:rPr>
        <w:t>一、相关背景</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（一）科学基金深化改革</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2018年6月，第八届国家自然科学基金委员会第一次全体委员会议通过了科学基金深化改革方案，以“明确资助导向、完善评审机制、优化学科布局”为任务，明确“鼓励探索、突出原创；聚焦前沿、独辟蹊径；需求牵引、突破瓶颈；共性导向、交叉融通”四类科学问题的资助导向，建立“负责任、讲信誉、计贡献”的分类评审机制，构建符合知识体系逻辑结构、促进知识和应用融通的学科布局的构建，建成理念先进、制度规范、独具特色的新时代科学基金体系，更好地发挥科学基金在我国科技创新体系中的基础性引领作用。</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（二）重大项目定位</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（三）增加重大项目遴选的竞争性</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为增加竞争性，所征集的立项领域建议将经过科学处组织论证、管理科学部宏观协调、专家咨询委员会遴选等程序，最终确定立项领域，并发布指南。</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w:t>
      </w:r>
      <w:r w:rsidRPr="001E7A8B">
        <w:rPr>
          <w:rFonts w:asciiTheme="majorEastAsia" w:eastAsiaTheme="majorEastAsia" w:hAnsiTheme="majorEastAsia" w:cs="宋体" w:hint="eastAsia"/>
          <w:b/>
          <w:bCs/>
          <w:color w:val="000000"/>
          <w:kern w:val="0"/>
          <w:sz w:val="24"/>
          <w:szCs w:val="24"/>
        </w:rPr>
        <w:t>二、立项建议要求及注意事项</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（一）重大项目立项领域条件</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1. 研究方向应为管理科学研究领域前沿方向，面向国家重大战略需求，立足中国管理实践，符合学部优先发展领域，同时避免与近期管理科学部已立项或已发布的重大项目研究方向重复或者相似。学部优先发展领域以及近5年已立项/发布的重大项目研究方向见附件1。</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鼓励引导管理科学理论、方法和技术</w:t>
      </w:r>
      <w:proofErr w:type="gramStart"/>
      <w:r w:rsidRPr="001E7A8B">
        <w:rPr>
          <w:rFonts w:asciiTheme="majorEastAsia" w:eastAsiaTheme="majorEastAsia" w:hAnsiTheme="majorEastAsia" w:cs="宋体" w:hint="eastAsia"/>
          <w:color w:val="000000"/>
          <w:kern w:val="0"/>
          <w:sz w:val="24"/>
          <w:szCs w:val="24"/>
        </w:rPr>
        <w:t>等突破</w:t>
      </w:r>
      <w:proofErr w:type="gramEnd"/>
      <w:r w:rsidRPr="001E7A8B">
        <w:rPr>
          <w:rFonts w:asciiTheme="majorEastAsia" w:eastAsiaTheme="majorEastAsia" w:hAnsiTheme="majorEastAsia" w:cs="宋体" w:hint="eastAsia"/>
          <w:color w:val="000000"/>
          <w:kern w:val="0"/>
          <w:sz w:val="24"/>
          <w:szCs w:val="24"/>
        </w:rPr>
        <w:t>和创新的研究方向，鼓励与数学、生命科学、地球科学、工程科学、信息科学等其他学科大跨度交叉的研究方向。</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2. 所凝练的关键科学问题需明确四类科学问题属性，具有基础性、开创性和前瞻性；目标明确，应聚焦中国管理实践中亟待解决的科学问题。</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3. 国内已具备较好的研究工作积累和研究条件，优秀中青年人才储备充足，有望在所提议的研究方向取得较大突破。</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（二）建议人资格</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lastRenderedPageBreak/>
        <w:t xml:space="preserve">　　1. 第一建议人应具有正高级专业技术职务（职称），且具有长期从事自然科学基础研究的经历。</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2. 第一建议人和共同建议人总数不超过5人。</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3. 第一建议人和共同建议人同年只能提出或参与提出1项重大项目立项领域建议。</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（三）立项领域建议的主要内容</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1. 立项依据：包括重大项目立项领域的必要性与迫切性、国内外研究现状、所属四类科学问题属性及理由；</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2. 建议领域所属管理科学部优先发展领域及理由；</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3. 科学目标、核心科学问题；</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4. 在相关领域国内已有的工作基础。</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（四）提交立项领域建议书</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请于2021年1月31日16:00前通过电子邮件将“重大项目立项领域建议书”电子版（见附件2）发至管理科学部联系人邮箱：lijt@nsfc.gov.cn。重大项目立项领域建议书统一为PDF格式。</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（五）咨询联系方式</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国家自然科学基金委员会管理科学部综合处</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联系人：李江涛</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电话：010-62327156</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电子信箱：lijt@nsfc.gov.cn。</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w:t>
      </w:r>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w:t>
      </w:r>
      <w:hyperlink r:id="rId4" w:tgtFrame="_blank" w:history="1">
        <w:r w:rsidRPr="001E7A8B">
          <w:rPr>
            <w:rFonts w:asciiTheme="majorEastAsia" w:eastAsiaTheme="majorEastAsia" w:hAnsiTheme="majorEastAsia" w:cs="宋体" w:hint="eastAsia"/>
            <w:color w:val="0070C0"/>
            <w:kern w:val="0"/>
            <w:sz w:val="24"/>
            <w:szCs w:val="24"/>
            <w:u w:val="single"/>
          </w:rPr>
          <w:t>附件1：管理科学部优先发展领域，近5年已立项和发布的重大项目研究方向</w:t>
        </w:r>
      </w:hyperlink>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xml:space="preserve">　　</w:t>
      </w:r>
      <w:hyperlink r:id="rId5" w:tgtFrame="_blank" w:history="1">
        <w:r w:rsidRPr="001E7A8B">
          <w:rPr>
            <w:rFonts w:asciiTheme="majorEastAsia" w:eastAsiaTheme="majorEastAsia" w:hAnsiTheme="majorEastAsia" w:cs="宋体" w:hint="eastAsia"/>
            <w:color w:val="0070C0"/>
            <w:kern w:val="0"/>
            <w:sz w:val="24"/>
            <w:szCs w:val="24"/>
            <w:u w:val="single"/>
          </w:rPr>
          <w:t>附件2：管理科学部重大项目立项领域建议书</w:t>
        </w:r>
      </w:hyperlink>
    </w:p>
    <w:p w:rsidR="001E7A8B" w:rsidRPr="001E7A8B" w:rsidRDefault="001E7A8B" w:rsidP="001E7A8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 </w:t>
      </w:r>
    </w:p>
    <w:p w:rsidR="001E7A8B" w:rsidRPr="001E7A8B" w:rsidRDefault="001E7A8B" w:rsidP="001E7A8B">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国家自然科学基金委员会管理科学部</w:t>
      </w:r>
    </w:p>
    <w:p w:rsidR="001E7A8B" w:rsidRPr="001E7A8B" w:rsidRDefault="001E7A8B" w:rsidP="001E7A8B">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1E7A8B">
        <w:rPr>
          <w:rFonts w:asciiTheme="majorEastAsia" w:eastAsiaTheme="majorEastAsia" w:hAnsiTheme="majorEastAsia" w:cs="宋体" w:hint="eastAsia"/>
          <w:color w:val="000000"/>
          <w:kern w:val="0"/>
          <w:sz w:val="24"/>
          <w:szCs w:val="24"/>
        </w:rPr>
        <w:t>2020年10月9日</w:t>
      </w:r>
    </w:p>
    <w:p w:rsidR="00AA37A3" w:rsidRPr="001E7A8B" w:rsidRDefault="00AA37A3">
      <w:pPr>
        <w:rPr>
          <w:rFonts w:asciiTheme="majorEastAsia" w:eastAsiaTheme="majorEastAsia" w:hAnsiTheme="majorEastAsia"/>
          <w:sz w:val="24"/>
          <w:szCs w:val="24"/>
        </w:rPr>
      </w:pPr>
    </w:p>
    <w:sectPr w:rsidR="00AA37A3" w:rsidRPr="001E7A8B"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7A8B"/>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4465"/>
    <w:rsid w:val="0002532D"/>
    <w:rsid w:val="00026A7A"/>
    <w:rsid w:val="00030877"/>
    <w:rsid w:val="000354AD"/>
    <w:rsid w:val="00035A9A"/>
    <w:rsid w:val="00036555"/>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56A1"/>
    <w:rsid w:val="000E7131"/>
    <w:rsid w:val="000F18F3"/>
    <w:rsid w:val="000F4E20"/>
    <w:rsid w:val="000F5B26"/>
    <w:rsid w:val="000F5C46"/>
    <w:rsid w:val="000F7023"/>
    <w:rsid w:val="000F7DE3"/>
    <w:rsid w:val="00100363"/>
    <w:rsid w:val="0010317B"/>
    <w:rsid w:val="001078D7"/>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5C21"/>
    <w:rsid w:val="00126682"/>
    <w:rsid w:val="0012755B"/>
    <w:rsid w:val="00130294"/>
    <w:rsid w:val="001350FB"/>
    <w:rsid w:val="00136EB5"/>
    <w:rsid w:val="00137B4B"/>
    <w:rsid w:val="00141048"/>
    <w:rsid w:val="0014158F"/>
    <w:rsid w:val="00143423"/>
    <w:rsid w:val="001449A7"/>
    <w:rsid w:val="0014505F"/>
    <w:rsid w:val="001474C3"/>
    <w:rsid w:val="00147F5E"/>
    <w:rsid w:val="00150590"/>
    <w:rsid w:val="0015292F"/>
    <w:rsid w:val="00152C38"/>
    <w:rsid w:val="0015509F"/>
    <w:rsid w:val="00157009"/>
    <w:rsid w:val="0015748E"/>
    <w:rsid w:val="00161FE7"/>
    <w:rsid w:val="0016485F"/>
    <w:rsid w:val="0016525E"/>
    <w:rsid w:val="0017067D"/>
    <w:rsid w:val="001719BC"/>
    <w:rsid w:val="0017407E"/>
    <w:rsid w:val="00174845"/>
    <w:rsid w:val="001749ED"/>
    <w:rsid w:val="0017511B"/>
    <w:rsid w:val="00175F6B"/>
    <w:rsid w:val="00176A92"/>
    <w:rsid w:val="00176C76"/>
    <w:rsid w:val="001772D4"/>
    <w:rsid w:val="00177BB3"/>
    <w:rsid w:val="00177F65"/>
    <w:rsid w:val="00180BBD"/>
    <w:rsid w:val="00180E93"/>
    <w:rsid w:val="00181E14"/>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44EB"/>
    <w:rsid w:val="001D5BA0"/>
    <w:rsid w:val="001D63C4"/>
    <w:rsid w:val="001D640D"/>
    <w:rsid w:val="001D68E9"/>
    <w:rsid w:val="001E06EF"/>
    <w:rsid w:val="001E3261"/>
    <w:rsid w:val="001E3793"/>
    <w:rsid w:val="001E6569"/>
    <w:rsid w:val="001E7A8B"/>
    <w:rsid w:val="001F0326"/>
    <w:rsid w:val="001F2A3C"/>
    <w:rsid w:val="001F2BA1"/>
    <w:rsid w:val="001F2DBA"/>
    <w:rsid w:val="001F4EC5"/>
    <w:rsid w:val="001F560F"/>
    <w:rsid w:val="001F66CE"/>
    <w:rsid w:val="00200A26"/>
    <w:rsid w:val="00200B48"/>
    <w:rsid w:val="00201E72"/>
    <w:rsid w:val="002025E0"/>
    <w:rsid w:val="002036F6"/>
    <w:rsid w:val="002053C2"/>
    <w:rsid w:val="00205467"/>
    <w:rsid w:val="00205BEF"/>
    <w:rsid w:val="002068CE"/>
    <w:rsid w:val="00207439"/>
    <w:rsid w:val="00211F0A"/>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6C2"/>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084"/>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265D"/>
    <w:rsid w:val="003130AB"/>
    <w:rsid w:val="00314127"/>
    <w:rsid w:val="00314583"/>
    <w:rsid w:val="003158CF"/>
    <w:rsid w:val="00315AFA"/>
    <w:rsid w:val="00315D9C"/>
    <w:rsid w:val="003208DD"/>
    <w:rsid w:val="00320A94"/>
    <w:rsid w:val="00321677"/>
    <w:rsid w:val="00321C62"/>
    <w:rsid w:val="0032241A"/>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28C4"/>
    <w:rsid w:val="003632EF"/>
    <w:rsid w:val="003639F5"/>
    <w:rsid w:val="00364784"/>
    <w:rsid w:val="00365784"/>
    <w:rsid w:val="00366276"/>
    <w:rsid w:val="0036642C"/>
    <w:rsid w:val="0036680D"/>
    <w:rsid w:val="00367545"/>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858DF"/>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B6B79"/>
    <w:rsid w:val="003C2645"/>
    <w:rsid w:val="003C299F"/>
    <w:rsid w:val="003C3E6C"/>
    <w:rsid w:val="003C4114"/>
    <w:rsid w:val="003C45EC"/>
    <w:rsid w:val="003C56BC"/>
    <w:rsid w:val="003C5BD3"/>
    <w:rsid w:val="003C6E2B"/>
    <w:rsid w:val="003D1340"/>
    <w:rsid w:val="003D213D"/>
    <w:rsid w:val="003D4FD6"/>
    <w:rsid w:val="003D501D"/>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47F0"/>
    <w:rsid w:val="00446B81"/>
    <w:rsid w:val="00447E3A"/>
    <w:rsid w:val="004504A5"/>
    <w:rsid w:val="004527D1"/>
    <w:rsid w:val="004544BF"/>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5BBA"/>
    <w:rsid w:val="00476524"/>
    <w:rsid w:val="004769C4"/>
    <w:rsid w:val="00477E57"/>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423B"/>
    <w:rsid w:val="004D5858"/>
    <w:rsid w:val="004D6318"/>
    <w:rsid w:val="004D71A5"/>
    <w:rsid w:val="004E0515"/>
    <w:rsid w:val="004E166C"/>
    <w:rsid w:val="004E3323"/>
    <w:rsid w:val="004E4BA0"/>
    <w:rsid w:val="004E5DB1"/>
    <w:rsid w:val="004E6298"/>
    <w:rsid w:val="004F04AA"/>
    <w:rsid w:val="004F15F9"/>
    <w:rsid w:val="004F1CC2"/>
    <w:rsid w:val="004F305A"/>
    <w:rsid w:val="004F3ECC"/>
    <w:rsid w:val="004F484B"/>
    <w:rsid w:val="004F4A78"/>
    <w:rsid w:val="004F4E3F"/>
    <w:rsid w:val="004F5C5D"/>
    <w:rsid w:val="004F7870"/>
    <w:rsid w:val="005001CD"/>
    <w:rsid w:val="00500826"/>
    <w:rsid w:val="005010EB"/>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7490"/>
    <w:rsid w:val="00537902"/>
    <w:rsid w:val="00542A90"/>
    <w:rsid w:val="005439A7"/>
    <w:rsid w:val="00543C63"/>
    <w:rsid w:val="0054402B"/>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8AE"/>
    <w:rsid w:val="005778AF"/>
    <w:rsid w:val="00577CB0"/>
    <w:rsid w:val="00582C2F"/>
    <w:rsid w:val="00584E75"/>
    <w:rsid w:val="0058521F"/>
    <w:rsid w:val="00585463"/>
    <w:rsid w:val="005868C4"/>
    <w:rsid w:val="00587C6C"/>
    <w:rsid w:val="00590435"/>
    <w:rsid w:val="0059043B"/>
    <w:rsid w:val="00594234"/>
    <w:rsid w:val="0059486E"/>
    <w:rsid w:val="00595E4A"/>
    <w:rsid w:val="005A0026"/>
    <w:rsid w:val="005A157E"/>
    <w:rsid w:val="005A24D5"/>
    <w:rsid w:val="005A3E82"/>
    <w:rsid w:val="005A45E3"/>
    <w:rsid w:val="005A533F"/>
    <w:rsid w:val="005B0B45"/>
    <w:rsid w:val="005B13FD"/>
    <w:rsid w:val="005B3EB5"/>
    <w:rsid w:val="005B40C4"/>
    <w:rsid w:val="005B426C"/>
    <w:rsid w:val="005B6FE4"/>
    <w:rsid w:val="005C0719"/>
    <w:rsid w:val="005C19BA"/>
    <w:rsid w:val="005C37FF"/>
    <w:rsid w:val="005C4244"/>
    <w:rsid w:val="005D10C6"/>
    <w:rsid w:val="005D22C2"/>
    <w:rsid w:val="005D4043"/>
    <w:rsid w:val="005E2494"/>
    <w:rsid w:val="005E2B8B"/>
    <w:rsid w:val="005E3D2A"/>
    <w:rsid w:val="005E5378"/>
    <w:rsid w:val="005E696E"/>
    <w:rsid w:val="005E71FA"/>
    <w:rsid w:val="005E77BB"/>
    <w:rsid w:val="005F0033"/>
    <w:rsid w:val="005F0497"/>
    <w:rsid w:val="005F0A14"/>
    <w:rsid w:val="005F1079"/>
    <w:rsid w:val="005F30F0"/>
    <w:rsid w:val="005F3A08"/>
    <w:rsid w:val="005F48C6"/>
    <w:rsid w:val="005F7917"/>
    <w:rsid w:val="005F7CBC"/>
    <w:rsid w:val="006006DF"/>
    <w:rsid w:val="006007E4"/>
    <w:rsid w:val="00600B0A"/>
    <w:rsid w:val="0060167E"/>
    <w:rsid w:val="0060258B"/>
    <w:rsid w:val="00602923"/>
    <w:rsid w:val="00603339"/>
    <w:rsid w:val="00603B6F"/>
    <w:rsid w:val="00610175"/>
    <w:rsid w:val="006108A0"/>
    <w:rsid w:val="00610B34"/>
    <w:rsid w:val="006129A3"/>
    <w:rsid w:val="00612B4E"/>
    <w:rsid w:val="00613B6D"/>
    <w:rsid w:val="00613DBE"/>
    <w:rsid w:val="00614BB3"/>
    <w:rsid w:val="006158ED"/>
    <w:rsid w:val="00617DD2"/>
    <w:rsid w:val="006227E7"/>
    <w:rsid w:val="00622FA3"/>
    <w:rsid w:val="006238B3"/>
    <w:rsid w:val="00624773"/>
    <w:rsid w:val="006261E4"/>
    <w:rsid w:val="00627F42"/>
    <w:rsid w:val="00631F4A"/>
    <w:rsid w:val="006369AB"/>
    <w:rsid w:val="006401F9"/>
    <w:rsid w:val="00641784"/>
    <w:rsid w:val="00641924"/>
    <w:rsid w:val="006428E7"/>
    <w:rsid w:val="00644127"/>
    <w:rsid w:val="006444BB"/>
    <w:rsid w:val="006453A5"/>
    <w:rsid w:val="00645E60"/>
    <w:rsid w:val="00647433"/>
    <w:rsid w:val="00647CC8"/>
    <w:rsid w:val="00650A6D"/>
    <w:rsid w:val="00650F5B"/>
    <w:rsid w:val="006518A8"/>
    <w:rsid w:val="00651E40"/>
    <w:rsid w:val="00652216"/>
    <w:rsid w:val="0065791C"/>
    <w:rsid w:val="00660035"/>
    <w:rsid w:val="00661961"/>
    <w:rsid w:val="00661FE1"/>
    <w:rsid w:val="00665C04"/>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4084"/>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4098"/>
    <w:rsid w:val="006E4561"/>
    <w:rsid w:val="006E5195"/>
    <w:rsid w:val="006E52C7"/>
    <w:rsid w:val="006E6D2E"/>
    <w:rsid w:val="006E7872"/>
    <w:rsid w:val="006E7B6C"/>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8B"/>
    <w:rsid w:val="00731DB3"/>
    <w:rsid w:val="00733F08"/>
    <w:rsid w:val="00734363"/>
    <w:rsid w:val="007344FE"/>
    <w:rsid w:val="00734542"/>
    <w:rsid w:val="007378EC"/>
    <w:rsid w:val="00742AB9"/>
    <w:rsid w:val="00743497"/>
    <w:rsid w:val="007454B0"/>
    <w:rsid w:val="00746568"/>
    <w:rsid w:val="00747C51"/>
    <w:rsid w:val="00747E1B"/>
    <w:rsid w:val="007519BD"/>
    <w:rsid w:val="00751D3F"/>
    <w:rsid w:val="00753A8E"/>
    <w:rsid w:val="0075465E"/>
    <w:rsid w:val="00754BA8"/>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26B"/>
    <w:rsid w:val="00776DE7"/>
    <w:rsid w:val="00777A49"/>
    <w:rsid w:val="00777B99"/>
    <w:rsid w:val="00783066"/>
    <w:rsid w:val="0078424F"/>
    <w:rsid w:val="007842D3"/>
    <w:rsid w:val="007843E1"/>
    <w:rsid w:val="0078566A"/>
    <w:rsid w:val="00787259"/>
    <w:rsid w:val="0078797F"/>
    <w:rsid w:val="0079115C"/>
    <w:rsid w:val="007929E9"/>
    <w:rsid w:val="00794739"/>
    <w:rsid w:val="00796A44"/>
    <w:rsid w:val="00797497"/>
    <w:rsid w:val="007A094E"/>
    <w:rsid w:val="007A2025"/>
    <w:rsid w:val="007A33F8"/>
    <w:rsid w:val="007A4682"/>
    <w:rsid w:val="007A4E7F"/>
    <w:rsid w:val="007A558B"/>
    <w:rsid w:val="007A5AA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C6647"/>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88B"/>
    <w:rsid w:val="007F29B4"/>
    <w:rsid w:val="007F3A0E"/>
    <w:rsid w:val="007F55CD"/>
    <w:rsid w:val="007F7208"/>
    <w:rsid w:val="00800784"/>
    <w:rsid w:val="00801D8A"/>
    <w:rsid w:val="008022D8"/>
    <w:rsid w:val="008030BA"/>
    <w:rsid w:val="00803F93"/>
    <w:rsid w:val="008044A9"/>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5F2"/>
    <w:rsid w:val="00824925"/>
    <w:rsid w:val="00824D67"/>
    <w:rsid w:val="00825CCA"/>
    <w:rsid w:val="008304CE"/>
    <w:rsid w:val="0083114B"/>
    <w:rsid w:val="0083166A"/>
    <w:rsid w:val="00834390"/>
    <w:rsid w:val="00834F26"/>
    <w:rsid w:val="00834FE2"/>
    <w:rsid w:val="0083517D"/>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65D"/>
    <w:rsid w:val="00895705"/>
    <w:rsid w:val="00896AAB"/>
    <w:rsid w:val="00897410"/>
    <w:rsid w:val="008A566F"/>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2076"/>
    <w:rsid w:val="008D3434"/>
    <w:rsid w:val="008D44ED"/>
    <w:rsid w:val="008D5275"/>
    <w:rsid w:val="008D6E90"/>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1FF1"/>
    <w:rsid w:val="00902644"/>
    <w:rsid w:val="00902CE0"/>
    <w:rsid w:val="009034ED"/>
    <w:rsid w:val="00904B7F"/>
    <w:rsid w:val="00905091"/>
    <w:rsid w:val="009051DC"/>
    <w:rsid w:val="00905B45"/>
    <w:rsid w:val="00912548"/>
    <w:rsid w:val="00913563"/>
    <w:rsid w:val="0091372B"/>
    <w:rsid w:val="0091451C"/>
    <w:rsid w:val="0091455F"/>
    <w:rsid w:val="00914CBF"/>
    <w:rsid w:val="00914FF6"/>
    <w:rsid w:val="00915101"/>
    <w:rsid w:val="009153B9"/>
    <w:rsid w:val="00915B2B"/>
    <w:rsid w:val="00916C6D"/>
    <w:rsid w:val="009200B6"/>
    <w:rsid w:val="009225AC"/>
    <w:rsid w:val="0092341E"/>
    <w:rsid w:val="00926A15"/>
    <w:rsid w:val="00926A17"/>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3815"/>
    <w:rsid w:val="009664AB"/>
    <w:rsid w:val="00967196"/>
    <w:rsid w:val="00967A7C"/>
    <w:rsid w:val="00970176"/>
    <w:rsid w:val="009708B6"/>
    <w:rsid w:val="00972235"/>
    <w:rsid w:val="009731F5"/>
    <w:rsid w:val="009735BC"/>
    <w:rsid w:val="009736A4"/>
    <w:rsid w:val="00973D52"/>
    <w:rsid w:val="00975271"/>
    <w:rsid w:val="00976D78"/>
    <w:rsid w:val="00982BB2"/>
    <w:rsid w:val="009830B1"/>
    <w:rsid w:val="009843C1"/>
    <w:rsid w:val="00984408"/>
    <w:rsid w:val="00984FA9"/>
    <w:rsid w:val="009857BE"/>
    <w:rsid w:val="00987064"/>
    <w:rsid w:val="0098746D"/>
    <w:rsid w:val="00987678"/>
    <w:rsid w:val="009900B0"/>
    <w:rsid w:val="00992957"/>
    <w:rsid w:val="00992A23"/>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0CDA"/>
    <w:rsid w:val="00A01037"/>
    <w:rsid w:val="00A03EF3"/>
    <w:rsid w:val="00A04FD2"/>
    <w:rsid w:val="00A051CE"/>
    <w:rsid w:val="00A117CA"/>
    <w:rsid w:val="00A125ED"/>
    <w:rsid w:val="00A14288"/>
    <w:rsid w:val="00A14C0D"/>
    <w:rsid w:val="00A1518A"/>
    <w:rsid w:val="00A20F0C"/>
    <w:rsid w:val="00A22324"/>
    <w:rsid w:val="00A23BDB"/>
    <w:rsid w:val="00A256E2"/>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7220"/>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20B2"/>
    <w:rsid w:val="00A944DE"/>
    <w:rsid w:val="00A94F30"/>
    <w:rsid w:val="00AA01EC"/>
    <w:rsid w:val="00AA0922"/>
    <w:rsid w:val="00AA12E7"/>
    <w:rsid w:val="00AA226E"/>
    <w:rsid w:val="00AA22C1"/>
    <w:rsid w:val="00AA37A3"/>
    <w:rsid w:val="00AA413A"/>
    <w:rsid w:val="00AA4987"/>
    <w:rsid w:val="00AA4CD6"/>
    <w:rsid w:val="00AA4CF0"/>
    <w:rsid w:val="00AA55CC"/>
    <w:rsid w:val="00AA7448"/>
    <w:rsid w:val="00AB178A"/>
    <w:rsid w:val="00AB22BF"/>
    <w:rsid w:val="00AB2EC6"/>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A44"/>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4E80"/>
    <w:rsid w:val="00B2633E"/>
    <w:rsid w:val="00B27099"/>
    <w:rsid w:val="00B306A5"/>
    <w:rsid w:val="00B30E35"/>
    <w:rsid w:val="00B31F6A"/>
    <w:rsid w:val="00B336BF"/>
    <w:rsid w:val="00B3388A"/>
    <w:rsid w:val="00B34750"/>
    <w:rsid w:val="00B36B4A"/>
    <w:rsid w:val="00B37095"/>
    <w:rsid w:val="00B3710D"/>
    <w:rsid w:val="00B40A8C"/>
    <w:rsid w:val="00B41E54"/>
    <w:rsid w:val="00B42009"/>
    <w:rsid w:val="00B42C9F"/>
    <w:rsid w:val="00B44BFE"/>
    <w:rsid w:val="00B45042"/>
    <w:rsid w:val="00B45A04"/>
    <w:rsid w:val="00B470F1"/>
    <w:rsid w:val="00B50461"/>
    <w:rsid w:val="00B50671"/>
    <w:rsid w:val="00B50E82"/>
    <w:rsid w:val="00B5213B"/>
    <w:rsid w:val="00B524D9"/>
    <w:rsid w:val="00B5284B"/>
    <w:rsid w:val="00B53623"/>
    <w:rsid w:val="00B55277"/>
    <w:rsid w:val="00B55813"/>
    <w:rsid w:val="00B563B2"/>
    <w:rsid w:val="00B56417"/>
    <w:rsid w:val="00B6009E"/>
    <w:rsid w:val="00B6028B"/>
    <w:rsid w:val="00B60CAD"/>
    <w:rsid w:val="00B60CEF"/>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97FA9"/>
    <w:rsid w:val="00BA0250"/>
    <w:rsid w:val="00BA05B2"/>
    <w:rsid w:val="00BA1210"/>
    <w:rsid w:val="00BA29EF"/>
    <w:rsid w:val="00BA4D77"/>
    <w:rsid w:val="00BA531D"/>
    <w:rsid w:val="00BA7AA7"/>
    <w:rsid w:val="00BB068B"/>
    <w:rsid w:val="00BB3E05"/>
    <w:rsid w:val="00BB3E99"/>
    <w:rsid w:val="00BB4255"/>
    <w:rsid w:val="00BB4457"/>
    <w:rsid w:val="00BB47B4"/>
    <w:rsid w:val="00BB4C3B"/>
    <w:rsid w:val="00BB5FA8"/>
    <w:rsid w:val="00BB615E"/>
    <w:rsid w:val="00BB78F0"/>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5504"/>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33E4"/>
    <w:rsid w:val="00C14618"/>
    <w:rsid w:val="00C20C25"/>
    <w:rsid w:val="00C2172C"/>
    <w:rsid w:val="00C223CC"/>
    <w:rsid w:val="00C224DB"/>
    <w:rsid w:val="00C24442"/>
    <w:rsid w:val="00C24908"/>
    <w:rsid w:val="00C25A93"/>
    <w:rsid w:val="00C25C1C"/>
    <w:rsid w:val="00C27356"/>
    <w:rsid w:val="00C3047C"/>
    <w:rsid w:val="00C318EA"/>
    <w:rsid w:val="00C3548C"/>
    <w:rsid w:val="00C401A7"/>
    <w:rsid w:val="00C40E57"/>
    <w:rsid w:val="00C41F43"/>
    <w:rsid w:val="00C437F8"/>
    <w:rsid w:val="00C44050"/>
    <w:rsid w:val="00C448CF"/>
    <w:rsid w:val="00C456CF"/>
    <w:rsid w:val="00C4622A"/>
    <w:rsid w:val="00C4689C"/>
    <w:rsid w:val="00C46B3D"/>
    <w:rsid w:val="00C47548"/>
    <w:rsid w:val="00C54CF3"/>
    <w:rsid w:val="00C575D0"/>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C7"/>
    <w:rsid w:val="00C815DA"/>
    <w:rsid w:val="00C82E12"/>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C6863"/>
    <w:rsid w:val="00CD0D49"/>
    <w:rsid w:val="00CD13C9"/>
    <w:rsid w:val="00CD2A7C"/>
    <w:rsid w:val="00CD4B12"/>
    <w:rsid w:val="00CD61A8"/>
    <w:rsid w:val="00CD632E"/>
    <w:rsid w:val="00CD6B2E"/>
    <w:rsid w:val="00CD718B"/>
    <w:rsid w:val="00CE020E"/>
    <w:rsid w:val="00CE10E5"/>
    <w:rsid w:val="00CE148C"/>
    <w:rsid w:val="00CE3931"/>
    <w:rsid w:val="00CE3A2F"/>
    <w:rsid w:val="00CE54A6"/>
    <w:rsid w:val="00CE565E"/>
    <w:rsid w:val="00CE58D4"/>
    <w:rsid w:val="00CE5951"/>
    <w:rsid w:val="00CE5CC1"/>
    <w:rsid w:val="00CF036E"/>
    <w:rsid w:val="00CF2A1E"/>
    <w:rsid w:val="00CF316A"/>
    <w:rsid w:val="00CF472F"/>
    <w:rsid w:val="00CF4CA2"/>
    <w:rsid w:val="00CF62B1"/>
    <w:rsid w:val="00CF76B7"/>
    <w:rsid w:val="00CF7725"/>
    <w:rsid w:val="00CF7B3F"/>
    <w:rsid w:val="00D01264"/>
    <w:rsid w:val="00D01930"/>
    <w:rsid w:val="00D02456"/>
    <w:rsid w:val="00D048D8"/>
    <w:rsid w:val="00D07E43"/>
    <w:rsid w:val="00D10D45"/>
    <w:rsid w:val="00D1369D"/>
    <w:rsid w:val="00D14384"/>
    <w:rsid w:val="00D15569"/>
    <w:rsid w:val="00D16126"/>
    <w:rsid w:val="00D179DE"/>
    <w:rsid w:val="00D17A23"/>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56BE4"/>
    <w:rsid w:val="00D603DB"/>
    <w:rsid w:val="00D60DF5"/>
    <w:rsid w:val="00D620BC"/>
    <w:rsid w:val="00D62D4D"/>
    <w:rsid w:val="00D644D4"/>
    <w:rsid w:val="00D64609"/>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95CAA"/>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4F06"/>
    <w:rsid w:val="00E651D0"/>
    <w:rsid w:val="00E65DCE"/>
    <w:rsid w:val="00E675D0"/>
    <w:rsid w:val="00E67C92"/>
    <w:rsid w:val="00E712C0"/>
    <w:rsid w:val="00E717B8"/>
    <w:rsid w:val="00E71864"/>
    <w:rsid w:val="00E733D4"/>
    <w:rsid w:val="00E74483"/>
    <w:rsid w:val="00E7515F"/>
    <w:rsid w:val="00E75613"/>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55B2"/>
    <w:rsid w:val="00EC6121"/>
    <w:rsid w:val="00EC6318"/>
    <w:rsid w:val="00ED001D"/>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81C"/>
    <w:rsid w:val="00F03AEF"/>
    <w:rsid w:val="00F03B8E"/>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50F5"/>
    <w:rsid w:val="00F268D2"/>
    <w:rsid w:val="00F30463"/>
    <w:rsid w:val="00F30A2C"/>
    <w:rsid w:val="00F320BD"/>
    <w:rsid w:val="00F32AA9"/>
    <w:rsid w:val="00F3402A"/>
    <w:rsid w:val="00F347A1"/>
    <w:rsid w:val="00F35045"/>
    <w:rsid w:val="00F364CA"/>
    <w:rsid w:val="00F36E5B"/>
    <w:rsid w:val="00F40865"/>
    <w:rsid w:val="00F40B36"/>
    <w:rsid w:val="00F41916"/>
    <w:rsid w:val="00F4269F"/>
    <w:rsid w:val="00F43AF5"/>
    <w:rsid w:val="00F47A4A"/>
    <w:rsid w:val="00F506E2"/>
    <w:rsid w:val="00F52561"/>
    <w:rsid w:val="00F55D6E"/>
    <w:rsid w:val="00F55EAB"/>
    <w:rsid w:val="00F56399"/>
    <w:rsid w:val="00F56E52"/>
    <w:rsid w:val="00F570CA"/>
    <w:rsid w:val="00F5785F"/>
    <w:rsid w:val="00F57871"/>
    <w:rsid w:val="00F60DBB"/>
    <w:rsid w:val="00F612AE"/>
    <w:rsid w:val="00F62FB6"/>
    <w:rsid w:val="00F63D92"/>
    <w:rsid w:val="00F67356"/>
    <w:rsid w:val="00F67731"/>
    <w:rsid w:val="00F67B58"/>
    <w:rsid w:val="00F7147B"/>
    <w:rsid w:val="00F71B6F"/>
    <w:rsid w:val="00F72DD6"/>
    <w:rsid w:val="00F73901"/>
    <w:rsid w:val="00F745C9"/>
    <w:rsid w:val="00F763F3"/>
    <w:rsid w:val="00F80A9C"/>
    <w:rsid w:val="00F81C5D"/>
    <w:rsid w:val="00F8629F"/>
    <w:rsid w:val="00F86CF8"/>
    <w:rsid w:val="00F87234"/>
    <w:rsid w:val="00F914E1"/>
    <w:rsid w:val="00F93704"/>
    <w:rsid w:val="00F9567F"/>
    <w:rsid w:val="00F96A2C"/>
    <w:rsid w:val="00FA019B"/>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D19"/>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1E7A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7A8B"/>
    <w:rPr>
      <w:rFonts w:ascii="宋体" w:eastAsia="宋体" w:hAnsi="宋体" w:cs="宋体"/>
      <w:b/>
      <w:bCs/>
      <w:kern w:val="36"/>
      <w:sz w:val="48"/>
      <w:szCs w:val="48"/>
    </w:rPr>
  </w:style>
  <w:style w:type="character" w:styleId="a3">
    <w:name w:val="Hyperlink"/>
    <w:basedOn w:val="a0"/>
    <w:uiPriority w:val="99"/>
    <w:semiHidden/>
    <w:unhideWhenUsed/>
    <w:rsid w:val="001E7A8B"/>
    <w:rPr>
      <w:color w:val="0000FF"/>
      <w:u w:val="single"/>
    </w:rPr>
  </w:style>
  <w:style w:type="character" w:customStyle="1" w:styleId="normal105">
    <w:name w:val="normal105"/>
    <w:basedOn w:val="a0"/>
    <w:rsid w:val="001E7A8B"/>
  </w:style>
  <w:style w:type="paragraph" w:styleId="a4">
    <w:name w:val="Normal (Web)"/>
    <w:basedOn w:val="a"/>
    <w:uiPriority w:val="99"/>
    <w:semiHidden/>
    <w:unhideWhenUsed/>
    <w:rsid w:val="001E7A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29518757">
      <w:bodyDiv w:val="1"/>
      <w:marLeft w:val="0"/>
      <w:marRight w:val="0"/>
      <w:marTop w:val="0"/>
      <w:marBottom w:val="0"/>
      <w:divBdr>
        <w:top w:val="none" w:sz="0" w:space="0" w:color="auto"/>
        <w:left w:val="none" w:sz="0" w:space="0" w:color="auto"/>
        <w:bottom w:val="none" w:sz="0" w:space="0" w:color="auto"/>
        <w:right w:val="none" w:sz="0" w:space="0" w:color="auto"/>
      </w:divBdr>
      <w:divsChild>
        <w:div w:id="1334381026">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1014_02.docx" TargetMode="External"/><Relationship Id="rId4" Type="http://schemas.openxmlformats.org/officeDocument/2006/relationships/hyperlink" Target="http://www.nsfc.gov.cn/Portals/0/fj/fj20201014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243</Words>
  <Characters>1388</Characters>
  <Application>Microsoft Office Word</Application>
  <DocSecurity>0</DocSecurity>
  <Lines>11</Lines>
  <Paragraphs>3</Paragraphs>
  <ScaleCrop>false</ScaleCrop>
  <Company>Lenovo</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2020-10-16T01:19:00Z</dcterms:created>
  <dcterms:modified xsi:type="dcterms:W3CDTF">2020-10-16T02:00:00Z</dcterms:modified>
</cp:coreProperties>
</file>