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F2" w:rsidRPr="00DF36F2" w:rsidRDefault="00DF36F2" w:rsidP="00DF36F2">
      <w:pPr>
        <w:widowControl/>
        <w:shd w:val="clear" w:color="auto" w:fill="FFFFFF"/>
        <w:spacing w:line="488" w:lineRule="atLeast"/>
        <w:jc w:val="center"/>
        <w:rPr>
          <w:rFonts w:ascii="黑体" w:eastAsia="黑体" w:hAnsi="黑体" w:cs="宋体" w:hint="eastAsia"/>
          <w:color w:val="000000"/>
          <w:kern w:val="0"/>
          <w:sz w:val="28"/>
          <w:szCs w:val="28"/>
        </w:rPr>
      </w:pPr>
      <w:r w:rsidRPr="00DF36F2">
        <w:rPr>
          <w:rFonts w:ascii="黑体" w:eastAsia="黑体" w:hAnsi="黑体" w:cs="宋体" w:hint="eastAsia"/>
          <w:bCs/>
          <w:color w:val="000000"/>
          <w:kern w:val="0"/>
          <w:sz w:val="28"/>
          <w:szCs w:val="28"/>
        </w:rPr>
        <w:t>多物理场高效飞行科学基础与调控机理重大研究计划2022年度项目指南</w:t>
      </w:r>
    </w:p>
    <w:p w:rsidR="00DF36F2" w:rsidRPr="00DF36F2" w:rsidRDefault="00DF36F2" w:rsidP="00DF36F2">
      <w:pPr>
        <w:widowControl/>
        <w:shd w:val="clear" w:color="auto" w:fill="FFFFFF"/>
        <w:spacing w:line="488" w:lineRule="atLeast"/>
        <w:jc w:val="center"/>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“多物理场高效飞行科学基础与调控机理”重大研究计划面向一小时左右全球抵达高速民航和航班化天地往返运输国家重大需求，聚焦多物理场</w:t>
      </w:r>
      <w:bookmarkStart w:id="0" w:name="_ftnref1"/>
      <w:r w:rsidRPr="00DF36F2">
        <w:rPr>
          <w:rFonts w:ascii="宋体" w:eastAsia="宋体" w:hAnsi="宋体" w:cs="宋体"/>
          <w:color w:val="000000"/>
          <w:kern w:val="0"/>
          <w:sz w:val="24"/>
          <w:szCs w:val="24"/>
        </w:rPr>
        <w:fldChar w:fldCharType="begin"/>
      </w:r>
      <w:r w:rsidRPr="00DF36F2">
        <w:rPr>
          <w:rFonts w:ascii="宋体" w:eastAsia="宋体" w:hAnsi="宋体" w:cs="宋体"/>
          <w:color w:val="000000"/>
          <w:kern w:val="0"/>
          <w:sz w:val="24"/>
          <w:szCs w:val="24"/>
        </w:rPr>
        <w:instrText xml:space="preserve"> HYPERLINK "https://www.nsfc.gov.cn/publish/portal0/tab434/info85522.htm" \l "_ftn1" </w:instrText>
      </w:r>
      <w:r w:rsidRPr="00DF36F2">
        <w:rPr>
          <w:rFonts w:ascii="宋体" w:eastAsia="宋体" w:hAnsi="宋体" w:cs="宋体"/>
          <w:color w:val="000000"/>
          <w:kern w:val="0"/>
          <w:sz w:val="24"/>
          <w:szCs w:val="24"/>
        </w:rPr>
        <w:fldChar w:fldCharType="separate"/>
      </w:r>
      <w:r w:rsidRPr="00DF36F2">
        <w:rPr>
          <w:rFonts w:ascii="宋体" w:eastAsia="宋体" w:hAnsi="宋体" w:cs="宋体" w:hint="eastAsia"/>
          <w:color w:val="333333"/>
          <w:kern w:val="0"/>
          <w:sz w:val="24"/>
          <w:szCs w:val="24"/>
          <w:u w:val="single"/>
        </w:rPr>
        <w:t>*</w:t>
      </w:r>
      <w:r w:rsidRPr="00DF36F2">
        <w:rPr>
          <w:rFonts w:ascii="宋体" w:eastAsia="宋体" w:hAnsi="宋体" w:cs="宋体"/>
          <w:color w:val="000000"/>
          <w:kern w:val="0"/>
          <w:sz w:val="24"/>
          <w:szCs w:val="24"/>
        </w:rPr>
        <w:fldChar w:fldCharType="end"/>
      </w:r>
      <w:bookmarkEnd w:id="0"/>
      <w:r w:rsidRPr="00DF36F2">
        <w:rPr>
          <w:rFonts w:ascii="宋体" w:eastAsia="宋体" w:hAnsi="宋体" w:cs="宋体" w:hint="eastAsia"/>
          <w:color w:val="000000"/>
          <w:kern w:val="0"/>
          <w:sz w:val="24"/>
          <w:szCs w:val="24"/>
        </w:rPr>
        <w:t>高效飞行重大基础问题，通过飞行器构型连续变化，结合主动流动调控与智能控制实现飞行器跨大空域、宽速域、可重复的高效智能飞行，为航天运输系统创新发展提供理论基础与技术支撑。</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r w:rsidRPr="00DF36F2">
        <w:rPr>
          <w:rFonts w:ascii="宋体" w:eastAsia="宋体" w:hAnsi="宋体" w:cs="宋体" w:hint="eastAsia"/>
          <w:b/>
          <w:bCs/>
          <w:color w:val="000000"/>
          <w:kern w:val="0"/>
          <w:sz w:val="24"/>
          <w:szCs w:val="24"/>
        </w:rPr>
        <w:t>一、科学目标</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瞄准中国航天运输系统国家重大需求，提出跨域高效智能飞行新思路，面向跨域、变构、可重复飞行关键特征，建立</w:t>
      </w:r>
      <w:proofErr w:type="gramStart"/>
      <w:r w:rsidRPr="00DF36F2">
        <w:rPr>
          <w:rFonts w:ascii="宋体" w:eastAsia="宋体" w:hAnsi="宋体" w:cs="宋体" w:hint="eastAsia"/>
          <w:color w:val="000000"/>
          <w:kern w:val="0"/>
          <w:sz w:val="24"/>
          <w:szCs w:val="24"/>
        </w:rPr>
        <w:t>非定常空气动力学</w:t>
      </w:r>
      <w:proofErr w:type="gramEnd"/>
      <w:r w:rsidRPr="00DF36F2">
        <w:rPr>
          <w:rFonts w:ascii="宋体" w:eastAsia="宋体" w:hAnsi="宋体" w:cs="宋体" w:hint="eastAsia"/>
          <w:color w:val="000000"/>
          <w:kern w:val="0"/>
          <w:sz w:val="24"/>
          <w:szCs w:val="24"/>
        </w:rPr>
        <w:t>模型，发展多物理参数实时感知与智能控制理论，突破主动热防护、变构型机构-结构设计、主动流动控制和</w:t>
      </w:r>
      <w:proofErr w:type="gramStart"/>
      <w:r w:rsidRPr="00DF36F2">
        <w:rPr>
          <w:rFonts w:ascii="宋体" w:eastAsia="宋体" w:hAnsi="宋体" w:cs="宋体" w:hint="eastAsia"/>
          <w:color w:val="000000"/>
          <w:kern w:val="0"/>
          <w:sz w:val="24"/>
          <w:szCs w:val="24"/>
        </w:rPr>
        <w:t>电磁力热环境模拟</w:t>
      </w:r>
      <w:proofErr w:type="gramEnd"/>
      <w:r w:rsidRPr="00DF36F2">
        <w:rPr>
          <w:rFonts w:ascii="宋体" w:eastAsia="宋体" w:hAnsi="宋体" w:cs="宋体" w:hint="eastAsia"/>
          <w:color w:val="000000"/>
          <w:kern w:val="0"/>
          <w:sz w:val="24"/>
          <w:szCs w:val="24"/>
        </w:rPr>
        <w:t>与科学实验等关键技术，取得一批多物理场高效飞行原创性成果，牵引学科深度融合与创新发展，革新面向航天巨系统的智能系统工程范式，为我国未来航天运输系统提供关键理论、方法、技术和人才队伍储备，促进中国航天运输系统发展规划的顺利实施。</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r w:rsidRPr="00DF36F2">
        <w:rPr>
          <w:rFonts w:ascii="宋体" w:eastAsia="宋体" w:hAnsi="宋体" w:cs="宋体" w:hint="eastAsia"/>
          <w:b/>
          <w:bCs/>
          <w:color w:val="000000"/>
          <w:kern w:val="0"/>
          <w:sz w:val="24"/>
          <w:szCs w:val="24"/>
        </w:rPr>
        <w:t>二、核心科学问题</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研究计划围绕以下三个核心科学问题开展研究：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（一）变构型材料与机构的多物理场耦合机理</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揭示柔性材料-变形机构在复杂约束下热防护、变形机构与结构、刚柔耦合等机理，建立结构健康监测、耐久性与损伤容限评价新方法，满足对飞行器变构材料与机构的极限需求。</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（二）跨域非稳态流动模型及调控机制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研究复杂时变边界条件下飞行器流动与飞行变形的相互作用机制，发展主动流动调控手段，实现气动特性精确预示和高效降热减阻。</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（三）变构与飞行的一体化智能控制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lastRenderedPageBreak/>
        <w:t xml:space="preserve">　　揭示强不确定环境下飞行动力学耦合控制机理，突破跨域无缝自主导航及环境-任务自匹配的在线自主规划决策等关键技术，构建变构型与飞行器的一体化智能控制方法。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r w:rsidRPr="00DF36F2">
        <w:rPr>
          <w:rFonts w:ascii="宋体" w:eastAsia="宋体" w:hAnsi="宋体" w:cs="宋体" w:hint="eastAsia"/>
          <w:b/>
          <w:bCs/>
          <w:color w:val="000000"/>
          <w:kern w:val="0"/>
          <w:sz w:val="24"/>
          <w:szCs w:val="24"/>
        </w:rPr>
        <w:t>三、2022年度资助的研究方向</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（一）培育项目</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围绕上述科学问题，</w:t>
      </w:r>
      <w:proofErr w:type="gramStart"/>
      <w:r w:rsidRPr="00DF36F2">
        <w:rPr>
          <w:rFonts w:ascii="宋体" w:eastAsia="宋体" w:hAnsi="宋体" w:cs="宋体" w:hint="eastAsia"/>
          <w:color w:val="000000"/>
          <w:kern w:val="0"/>
          <w:sz w:val="24"/>
          <w:szCs w:val="24"/>
        </w:rPr>
        <w:t>以总体</w:t>
      </w:r>
      <w:proofErr w:type="gramEnd"/>
      <w:r w:rsidRPr="00DF36F2">
        <w:rPr>
          <w:rFonts w:ascii="宋体" w:eastAsia="宋体" w:hAnsi="宋体" w:cs="宋体" w:hint="eastAsia"/>
          <w:color w:val="000000"/>
          <w:kern w:val="0"/>
          <w:sz w:val="24"/>
          <w:szCs w:val="24"/>
        </w:rPr>
        <w:t>科学目标为牵引，拟资助一批探索性强、选题新颖、前期研究基础较好的培育项目，研究方向如下（申报项目须覆盖以下单一方向中列出的部分或全部内容）：</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1. 多物理场高效飞行新概念热防护原理与方法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探索适应跨域变构高速飞行环境的高维变形、可重复使用的热防护新原理与新方法。研究高</w:t>
      </w:r>
      <w:proofErr w:type="gramStart"/>
      <w:r w:rsidRPr="00DF36F2">
        <w:rPr>
          <w:rFonts w:ascii="宋体" w:eastAsia="宋体" w:hAnsi="宋体" w:cs="宋体" w:hint="eastAsia"/>
          <w:color w:val="000000"/>
          <w:kern w:val="0"/>
          <w:sz w:val="24"/>
          <w:szCs w:val="24"/>
        </w:rPr>
        <w:t>温热端</w:t>
      </w:r>
      <w:proofErr w:type="gramEnd"/>
      <w:r w:rsidRPr="00DF36F2">
        <w:rPr>
          <w:rFonts w:ascii="宋体" w:eastAsia="宋体" w:hAnsi="宋体" w:cs="宋体" w:hint="eastAsia"/>
          <w:color w:val="000000"/>
          <w:kern w:val="0"/>
          <w:sz w:val="24"/>
          <w:szCs w:val="24"/>
        </w:rPr>
        <w:t>部件新概念材料、结构及成型工艺基础理论；构建跨域变构高速飞行器结构健康监测与寿命评估模型；发展新概念柔性热防护材料的制备调控与表征方法；揭示受限空间复杂网络冷却工质增压输送主要机制。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2. 飞行器变构型机构与结构设计原理与方法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探索适应跨域变构飞行的快速响应、大承载机构与结构设计新原理与新方法。研究变形</w:t>
      </w:r>
      <w:proofErr w:type="gramStart"/>
      <w:r w:rsidRPr="00DF36F2">
        <w:rPr>
          <w:rFonts w:ascii="宋体" w:eastAsia="宋体" w:hAnsi="宋体" w:cs="宋体" w:hint="eastAsia"/>
          <w:color w:val="000000"/>
          <w:kern w:val="0"/>
          <w:sz w:val="24"/>
          <w:szCs w:val="24"/>
        </w:rPr>
        <w:t>胞元构型</w:t>
      </w:r>
      <w:proofErr w:type="gramEnd"/>
      <w:r w:rsidRPr="00DF36F2">
        <w:rPr>
          <w:rFonts w:ascii="宋体" w:eastAsia="宋体" w:hAnsi="宋体" w:cs="宋体" w:hint="eastAsia"/>
          <w:color w:val="000000"/>
          <w:kern w:val="0"/>
          <w:sz w:val="24"/>
          <w:szCs w:val="24"/>
        </w:rPr>
        <w:t>综合与多维度变形机构构建方法；探索轻质大变形蒙皮结构实现机制；发展变构型</w:t>
      </w:r>
      <w:proofErr w:type="gramStart"/>
      <w:r w:rsidRPr="00DF36F2">
        <w:rPr>
          <w:rFonts w:ascii="宋体" w:eastAsia="宋体" w:hAnsi="宋体" w:cs="宋体" w:hint="eastAsia"/>
          <w:color w:val="000000"/>
          <w:kern w:val="0"/>
          <w:sz w:val="24"/>
          <w:szCs w:val="24"/>
        </w:rPr>
        <w:t>高功重比</w:t>
      </w:r>
      <w:proofErr w:type="gramEnd"/>
      <w:r w:rsidRPr="00DF36F2">
        <w:rPr>
          <w:rFonts w:ascii="宋体" w:eastAsia="宋体" w:hAnsi="宋体" w:cs="宋体" w:hint="eastAsia"/>
          <w:color w:val="000000"/>
          <w:kern w:val="0"/>
          <w:sz w:val="24"/>
          <w:szCs w:val="24"/>
        </w:rPr>
        <w:t>驱动与高效传动方法；揭示苛刻约束下飞行器机构变构型及承载机理。</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3. 跨域变构飞行</w:t>
      </w:r>
      <w:proofErr w:type="gramStart"/>
      <w:r w:rsidRPr="00DF36F2">
        <w:rPr>
          <w:rFonts w:ascii="宋体" w:eastAsia="宋体" w:hAnsi="宋体" w:cs="宋体" w:hint="eastAsia"/>
          <w:color w:val="000000"/>
          <w:kern w:val="0"/>
          <w:sz w:val="24"/>
          <w:szCs w:val="24"/>
        </w:rPr>
        <w:t>非定常空气动力学</w:t>
      </w:r>
      <w:proofErr w:type="gramEnd"/>
      <w:r w:rsidRPr="00DF36F2">
        <w:rPr>
          <w:rFonts w:ascii="宋体" w:eastAsia="宋体" w:hAnsi="宋体" w:cs="宋体" w:hint="eastAsia"/>
          <w:color w:val="000000"/>
          <w:kern w:val="0"/>
          <w:sz w:val="24"/>
          <w:szCs w:val="24"/>
        </w:rPr>
        <w:t>理论 </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探索跨域变构高速飞行器</w:t>
      </w:r>
      <w:proofErr w:type="gramStart"/>
      <w:r w:rsidRPr="00DF36F2">
        <w:rPr>
          <w:rFonts w:ascii="宋体" w:eastAsia="宋体" w:hAnsi="宋体" w:cs="宋体" w:hint="eastAsia"/>
          <w:color w:val="000000"/>
          <w:kern w:val="0"/>
          <w:sz w:val="24"/>
          <w:szCs w:val="24"/>
        </w:rPr>
        <w:t>非定常空气动力学</w:t>
      </w:r>
      <w:proofErr w:type="gramEnd"/>
      <w:r w:rsidRPr="00DF36F2">
        <w:rPr>
          <w:rFonts w:ascii="宋体" w:eastAsia="宋体" w:hAnsi="宋体" w:cs="宋体" w:hint="eastAsia"/>
          <w:color w:val="000000"/>
          <w:kern w:val="0"/>
          <w:sz w:val="24"/>
          <w:szCs w:val="24"/>
        </w:rPr>
        <w:t>理论与方法。考虑</w:t>
      </w:r>
      <w:proofErr w:type="gramStart"/>
      <w:r w:rsidRPr="00DF36F2">
        <w:rPr>
          <w:rFonts w:ascii="宋体" w:eastAsia="宋体" w:hAnsi="宋体" w:cs="宋体" w:hint="eastAsia"/>
          <w:color w:val="000000"/>
          <w:kern w:val="0"/>
          <w:sz w:val="24"/>
          <w:szCs w:val="24"/>
        </w:rPr>
        <w:t>非线性本构应力</w:t>
      </w:r>
      <w:proofErr w:type="gramEnd"/>
      <w:r w:rsidRPr="00DF36F2">
        <w:rPr>
          <w:rFonts w:ascii="宋体" w:eastAsia="宋体" w:hAnsi="宋体" w:cs="宋体" w:hint="eastAsia"/>
          <w:color w:val="000000"/>
          <w:kern w:val="0"/>
          <w:sz w:val="24"/>
          <w:szCs w:val="24"/>
        </w:rPr>
        <w:t>/热流小扰动量、多组分扩散与化学反应条件、不同空域过渡区的特殊问题等因素；研究跨域变构飞行器边界层流动稳定性分析理论；建立跨域流动控制方程与气固边界模型；发展跨域高温非平衡与稀薄效应耦合计算、气动载荷人工智能建模与气动参数辨识方法</w:t>
      </w:r>
      <w:bookmarkStart w:id="1" w:name="_Hlk97626664"/>
      <w:r w:rsidRPr="00DF36F2">
        <w:rPr>
          <w:rFonts w:ascii="宋体" w:eastAsia="宋体" w:hAnsi="宋体" w:cs="宋体" w:hint="eastAsia"/>
          <w:color w:val="000000"/>
          <w:kern w:val="0"/>
          <w:sz w:val="24"/>
          <w:szCs w:val="24"/>
        </w:rPr>
        <w:t>；跨域高速飞行器新概念环境</w:t>
      </w:r>
      <w:bookmarkEnd w:id="1"/>
      <w:r w:rsidRPr="00DF36F2">
        <w:rPr>
          <w:rFonts w:ascii="宋体" w:eastAsia="宋体" w:hAnsi="宋体" w:cs="宋体" w:hint="eastAsia"/>
          <w:color w:val="000000"/>
          <w:kern w:val="0"/>
          <w:sz w:val="24"/>
          <w:szCs w:val="24"/>
        </w:rPr>
        <w:t>/气动布局/</w:t>
      </w:r>
      <w:proofErr w:type="gramStart"/>
      <w:r w:rsidRPr="00DF36F2">
        <w:rPr>
          <w:rFonts w:ascii="宋体" w:eastAsia="宋体" w:hAnsi="宋体" w:cs="宋体" w:hint="eastAsia"/>
          <w:color w:val="000000"/>
          <w:kern w:val="0"/>
          <w:sz w:val="24"/>
          <w:szCs w:val="24"/>
        </w:rPr>
        <w:t>飞控智能</w:t>
      </w:r>
      <w:proofErr w:type="gramEnd"/>
      <w:r w:rsidRPr="00DF36F2">
        <w:rPr>
          <w:rFonts w:ascii="宋体" w:eastAsia="宋体" w:hAnsi="宋体" w:cs="宋体" w:hint="eastAsia"/>
          <w:color w:val="000000"/>
          <w:kern w:val="0"/>
          <w:sz w:val="24"/>
          <w:szCs w:val="24"/>
        </w:rPr>
        <w:t>耦合方法。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4. 多物理场环境下跨域变构飞行主动流动调控理论及实验测试方法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lastRenderedPageBreak/>
        <w:t xml:space="preserve">　　探索适应跨域变构飞行器降热、减阻和机动性提升要求的流场主动调控新概念与新方法。提出主动流动调控新技术；研究降热减阻实现机制；建立高精度观测与气动力热原位测试新方法；揭示大空域宽</w:t>
      </w:r>
      <w:proofErr w:type="gramStart"/>
      <w:r w:rsidRPr="00DF36F2">
        <w:rPr>
          <w:rFonts w:ascii="宋体" w:eastAsia="宋体" w:hAnsi="宋体" w:cs="宋体" w:hint="eastAsia"/>
          <w:color w:val="000000"/>
          <w:kern w:val="0"/>
          <w:sz w:val="24"/>
          <w:szCs w:val="24"/>
        </w:rPr>
        <w:t>速域条件</w:t>
      </w:r>
      <w:proofErr w:type="gramEnd"/>
      <w:r w:rsidRPr="00DF36F2">
        <w:rPr>
          <w:rFonts w:ascii="宋体" w:eastAsia="宋体" w:hAnsi="宋体" w:cs="宋体" w:hint="eastAsia"/>
          <w:color w:val="000000"/>
          <w:kern w:val="0"/>
          <w:sz w:val="24"/>
          <w:szCs w:val="24"/>
        </w:rPr>
        <w:t>下流动调控效能演变规律。</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5. </w:t>
      </w:r>
      <w:proofErr w:type="gramStart"/>
      <w:r w:rsidRPr="00DF36F2">
        <w:rPr>
          <w:rFonts w:ascii="宋体" w:eastAsia="宋体" w:hAnsi="宋体" w:cs="宋体" w:hint="eastAsia"/>
          <w:color w:val="000000"/>
          <w:kern w:val="0"/>
          <w:sz w:val="24"/>
          <w:szCs w:val="24"/>
        </w:rPr>
        <w:t>电磁力热多</w:t>
      </w:r>
      <w:proofErr w:type="gramEnd"/>
      <w:r w:rsidRPr="00DF36F2">
        <w:rPr>
          <w:rFonts w:ascii="宋体" w:eastAsia="宋体" w:hAnsi="宋体" w:cs="宋体" w:hint="eastAsia"/>
          <w:color w:val="000000"/>
          <w:kern w:val="0"/>
          <w:sz w:val="24"/>
          <w:szCs w:val="24"/>
        </w:rPr>
        <w:t>物理场环境地面模拟与测量</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探索跨域高效飞行气动力热及高密度等离子体地面模拟新技术与新方法。研究等离子体与电磁、流动、材料特性等多物理场耦合理论；揭示大功率高频感应耦合放电、低扰动等离子体射流产生机制；发展等离子体流场及变形结构的</w:t>
      </w:r>
      <w:proofErr w:type="gramStart"/>
      <w:r w:rsidRPr="00DF36F2">
        <w:rPr>
          <w:rFonts w:ascii="宋体" w:eastAsia="宋体" w:hAnsi="宋体" w:cs="宋体" w:hint="eastAsia"/>
          <w:color w:val="000000"/>
          <w:kern w:val="0"/>
          <w:sz w:val="24"/>
          <w:szCs w:val="24"/>
        </w:rPr>
        <w:t>电磁力热多</w:t>
      </w:r>
      <w:proofErr w:type="gramEnd"/>
      <w:r w:rsidRPr="00DF36F2">
        <w:rPr>
          <w:rFonts w:ascii="宋体" w:eastAsia="宋体" w:hAnsi="宋体" w:cs="宋体" w:hint="eastAsia"/>
          <w:color w:val="000000"/>
          <w:kern w:val="0"/>
          <w:sz w:val="24"/>
          <w:szCs w:val="24"/>
        </w:rPr>
        <w:t>参数耦合测量方法。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6. 跨域飞行器多学科建模及高效分析方法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探索</w:t>
      </w:r>
      <w:proofErr w:type="gramStart"/>
      <w:r w:rsidRPr="00DF36F2">
        <w:rPr>
          <w:rFonts w:ascii="宋体" w:eastAsia="宋体" w:hAnsi="宋体" w:cs="宋体" w:hint="eastAsia"/>
          <w:color w:val="000000"/>
          <w:kern w:val="0"/>
          <w:sz w:val="24"/>
          <w:szCs w:val="24"/>
        </w:rPr>
        <w:t>电磁力热等</w:t>
      </w:r>
      <w:proofErr w:type="gramEnd"/>
      <w:r w:rsidRPr="00DF36F2">
        <w:rPr>
          <w:rFonts w:ascii="宋体" w:eastAsia="宋体" w:hAnsi="宋体" w:cs="宋体" w:hint="eastAsia"/>
          <w:color w:val="000000"/>
          <w:kern w:val="0"/>
          <w:sz w:val="24"/>
          <w:szCs w:val="24"/>
        </w:rPr>
        <w:t>多物理模型、设计模型、工程经验、标准规范中的知识</w:t>
      </w:r>
      <w:proofErr w:type="gramStart"/>
      <w:r w:rsidRPr="00DF36F2">
        <w:rPr>
          <w:rFonts w:ascii="宋体" w:eastAsia="宋体" w:hAnsi="宋体" w:cs="宋体" w:hint="eastAsia"/>
          <w:color w:val="000000"/>
          <w:kern w:val="0"/>
          <w:sz w:val="24"/>
          <w:szCs w:val="24"/>
        </w:rPr>
        <w:t>图谱元</w:t>
      </w:r>
      <w:proofErr w:type="gramEnd"/>
      <w:r w:rsidRPr="00DF36F2">
        <w:rPr>
          <w:rFonts w:ascii="宋体" w:eastAsia="宋体" w:hAnsi="宋体" w:cs="宋体" w:hint="eastAsia"/>
          <w:color w:val="000000"/>
          <w:kern w:val="0"/>
          <w:sz w:val="24"/>
          <w:szCs w:val="24"/>
        </w:rPr>
        <w:t>模型和分布式表示学习机制，研究跨学科知识推理与演进方法、知识复用与迁移方法；探索跨域飞行器小样本数据与物理知识的联合驱动机制，研究融合</w:t>
      </w:r>
      <w:proofErr w:type="gramStart"/>
      <w:r w:rsidRPr="00DF36F2">
        <w:rPr>
          <w:rFonts w:ascii="宋体" w:eastAsia="宋体" w:hAnsi="宋体" w:cs="宋体" w:hint="eastAsia"/>
          <w:color w:val="000000"/>
          <w:kern w:val="0"/>
          <w:sz w:val="24"/>
          <w:szCs w:val="24"/>
        </w:rPr>
        <w:t>保结构</w:t>
      </w:r>
      <w:proofErr w:type="gramEnd"/>
      <w:r w:rsidRPr="00DF36F2">
        <w:rPr>
          <w:rFonts w:ascii="宋体" w:eastAsia="宋体" w:hAnsi="宋体" w:cs="宋体" w:hint="eastAsia"/>
          <w:color w:val="000000"/>
          <w:kern w:val="0"/>
          <w:sz w:val="24"/>
          <w:szCs w:val="24"/>
        </w:rPr>
        <w:t>数值格式的流场深度代理模型建模方法，以及融合有限体积法、无网格法与内嵌物理知识神经网络的流体力学</w:t>
      </w:r>
      <w:proofErr w:type="gramStart"/>
      <w:r w:rsidRPr="00DF36F2">
        <w:rPr>
          <w:rFonts w:ascii="宋体" w:eastAsia="宋体" w:hAnsi="宋体" w:cs="宋体" w:hint="eastAsia"/>
          <w:color w:val="000000"/>
          <w:kern w:val="0"/>
          <w:sz w:val="24"/>
          <w:szCs w:val="24"/>
        </w:rPr>
        <w:t>逆问题</w:t>
      </w:r>
      <w:proofErr w:type="gramEnd"/>
      <w:r w:rsidRPr="00DF36F2">
        <w:rPr>
          <w:rFonts w:ascii="宋体" w:eastAsia="宋体" w:hAnsi="宋体" w:cs="宋体" w:hint="eastAsia"/>
          <w:color w:val="000000"/>
          <w:kern w:val="0"/>
          <w:sz w:val="24"/>
          <w:szCs w:val="24"/>
        </w:rPr>
        <w:t>建模、求解与迁移学习方法。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7. 连续多维变构智能飞行控制理论与方法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探索适应跨域变构飞行的智能飞行控制理论与方法。研究刚、柔、液耦合的动力学特性与控制系统建模理论；提出复杂物理场环境的信息融合与长航时无缝自主导航方法；发展连续多维大变构下适应力学与控制弱模型、多物理场强耦合、任务与环境等强不确定条件的智能决策、自主控制与轨迹规划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8. 多物理场高效飞行信息感知与传输方法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探索跨域高效飞行器极端环境下多物理</w:t>
      </w:r>
      <w:proofErr w:type="gramStart"/>
      <w:r w:rsidRPr="00DF36F2">
        <w:rPr>
          <w:rFonts w:ascii="宋体" w:eastAsia="宋体" w:hAnsi="宋体" w:cs="宋体" w:hint="eastAsia"/>
          <w:color w:val="000000"/>
          <w:kern w:val="0"/>
          <w:sz w:val="24"/>
          <w:szCs w:val="24"/>
        </w:rPr>
        <w:t>场信息</w:t>
      </w:r>
      <w:proofErr w:type="gramEnd"/>
      <w:r w:rsidRPr="00DF36F2">
        <w:rPr>
          <w:rFonts w:ascii="宋体" w:eastAsia="宋体" w:hAnsi="宋体" w:cs="宋体" w:hint="eastAsia"/>
          <w:color w:val="000000"/>
          <w:kern w:val="0"/>
          <w:sz w:val="24"/>
          <w:szCs w:val="24"/>
        </w:rPr>
        <w:t>感知的新概念与新方法。揭示多物理场环境与敏感材料及结构的作用机理，研究飞行器表面环境超薄数字化自驱动传感系统；考虑不同空域过渡区测控通信可靠性问题，发展跨域变构飞行器多域异构测控网络资源感知、无缝接入技术与基于卫星互联网连续测控通信协同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（二）重点支持项目</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lastRenderedPageBreak/>
        <w:t xml:space="preserve">　　围绕核心科学问题，</w:t>
      </w:r>
      <w:proofErr w:type="gramStart"/>
      <w:r w:rsidRPr="00DF36F2">
        <w:rPr>
          <w:rFonts w:ascii="宋体" w:eastAsia="宋体" w:hAnsi="宋体" w:cs="宋体" w:hint="eastAsia"/>
          <w:color w:val="000000"/>
          <w:kern w:val="0"/>
          <w:sz w:val="24"/>
          <w:szCs w:val="24"/>
        </w:rPr>
        <w:t>以总体</w:t>
      </w:r>
      <w:proofErr w:type="gramEnd"/>
      <w:r w:rsidRPr="00DF36F2">
        <w:rPr>
          <w:rFonts w:ascii="宋体" w:eastAsia="宋体" w:hAnsi="宋体" w:cs="宋体" w:hint="eastAsia"/>
          <w:color w:val="000000"/>
          <w:kern w:val="0"/>
          <w:sz w:val="24"/>
          <w:szCs w:val="24"/>
        </w:rPr>
        <w:t>科学目标为牵引，拟资助一批前期研究成果积累较好、处于当前前沿热点、对总体科学目标有较大贡献的重点支持项目，研究方向如下（申报项目须覆盖以下单一方向中列出的全部内容）：</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1. 跨域变构飞行器主动热防护柔性蒙皮状态自感</w:t>
      </w:r>
      <w:proofErr w:type="gramStart"/>
      <w:r w:rsidRPr="00DF36F2">
        <w:rPr>
          <w:rFonts w:ascii="宋体" w:eastAsia="宋体" w:hAnsi="宋体" w:cs="宋体" w:hint="eastAsia"/>
          <w:color w:val="000000"/>
          <w:kern w:val="0"/>
          <w:sz w:val="24"/>
          <w:szCs w:val="24"/>
        </w:rPr>
        <w:t>知方法</w:t>
      </w:r>
      <w:proofErr w:type="gramEnd"/>
      <w:r w:rsidRPr="00DF36F2">
        <w:rPr>
          <w:rFonts w:ascii="宋体" w:eastAsia="宋体" w:hAnsi="宋体" w:cs="宋体" w:hint="eastAsia"/>
          <w:color w:val="000000"/>
          <w:kern w:val="0"/>
          <w:sz w:val="24"/>
          <w:szCs w:val="24"/>
        </w:rPr>
        <w:t>与高效热防护实现机制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跨域变构飞行过程高温环境与飞行器大变形耦合约束下，研究具有防热、隔热功能的柔性防护蒙皮（服役时间不小于1200s、变形率不小于80%）高效主动热防护实现机制，研究蒙皮状态自感知（应变与温度状态参数感知误差不大于2%FS）方法，发展多状态参数自感知器件与主动热防护柔性蒙皮</w:t>
      </w:r>
      <w:proofErr w:type="gramStart"/>
      <w:r w:rsidRPr="00DF36F2">
        <w:rPr>
          <w:rFonts w:ascii="宋体" w:eastAsia="宋体" w:hAnsi="宋体" w:cs="宋体" w:hint="eastAsia"/>
          <w:color w:val="000000"/>
          <w:kern w:val="0"/>
          <w:sz w:val="24"/>
          <w:szCs w:val="24"/>
        </w:rPr>
        <w:t>的共形与</w:t>
      </w:r>
      <w:proofErr w:type="gramEnd"/>
      <w:r w:rsidRPr="00DF36F2">
        <w:rPr>
          <w:rFonts w:ascii="宋体" w:eastAsia="宋体" w:hAnsi="宋体" w:cs="宋体" w:hint="eastAsia"/>
          <w:color w:val="000000"/>
          <w:kern w:val="0"/>
          <w:sz w:val="24"/>
          <w:szCs w:val="24"/>
        </w:rPr>
        <w:t>集成方法，研制具有状态参数自感</w:t>
      </w:r>
      <w:proofErr w:type="gramStart"/>
      <w:r w:rsidRPr="00DF36F2">
        <w:rPr>
          <w:rFonts w:ascii="宋体" w:eastAsia="宋体" w:hAnsi="宋体" w:cs="宋体" w:hint="eastAsia"/>
          <w:color w:val="000000"/>
          <w:kern w:val="0"/>
          <w:sz w:val="24"/>
          <w:szCs w:val="24"/>
        </w:rPr>
        <w:t>知功能</w:t>
      </w:r>
      <w:proofErr w:type="gramEnd"/>
      <w:r w:rsidRPr="00DF36F2">
        <w:rPr>
          <w:rFonts w:ascii="宋体" w:eastAsia="宋体" w:hAnsi="宋体" w:cs="宋体" w:hint="eastAsia"/>
          <w:color w:val="000000"/>
          <w:kern w:val="0"/>
          <w:sz w:val="24"/>
          <w:szCs w:val="24"/>
        </w:rPr>
        <w:t>的主动热防护柔性蒙皮原理样机并通过地面考核实验。</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2. 跨域飞行器多维度智能变构型机构系统设计理论与关键技术</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探索跨域变构飞行器机翼轻质大承载（面载大于40kPa）、快响应（变形时间小于3s）、多维度（不少于三种变形能力）的智能变形机构组成原理与构型综合设计方法，开展符合机翼变形要求的智能变形机构优化设计，发展机构与柔性蒙皮协同变构设计理论、多构型状态感知与自适应驱动及控制方法，研究智能变形机构、柔性蒙皮结构与分布式驱动器多维变构型系统一体化设计理论与关键技术。</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3. 跨域变构非定常高精度高效空气动力学理论模型与计算方法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研究适用于宽速域（0-25Ma）与大空域（0-100km）变构飞行器多尺度流场的广义流体动力学高阶</w:t>
      </w:r>
      <w:proofErr w:type="gramStart"/>
      <w:r w:rsidRPr="00DF36F2">
        <w:rPr>
          <w:rFonts w:ascii="宋体" w:eastAsia="宋体" w:hAnsi="宋体" w:cs="宋体" w:hint="eastAsia"/>
          <w:color w:val="000000"/>
          <w:kern w:val="0"/>
          <w:sz w:val="24"/>
          <w:szCs w:val="24"/>
        </w:rPr>
        <w:t>矩</w:t>
      </w:r>
      <w:proofErr w:type="gramEnd"/>
      <w:r w:rsidRPr="00DF36F2">
        <w:rPr>
          <w:rFonts w:ascii="宋体" w:eastAsia="宋体" w:hAnsi="宋体" w:cs="宋体" w:hint="eastAsia"/>
          <w:color w:val="000000"/>
          <w:kern w:val="0"/>
          <w:sz w:val="24"/>
          <w:szCs w:val="24"/>
        </w:rPr>
        <w:t>理论，突破高阶</w:t>
      </w:r>
      <w:proofErr w:type="gramStart"/>
      <w:r w:rsidRPr="00DF36F2">
        <w:rPr>
          <w:rFonts w:ascii="宋体" w:eastAsia="宋体" w:hAnsi="宋体" w:cs="宋体" w:hint="eastAsia"/>
          <w:color w:val="000000"/>
          <w:kern w:val="0"/>
          <w:sz w:val="24"/>
          <w:szCs w:val="24"/>
        </w:rPr>
        <w:t>矩</w:t>
      </w:r>
      <w:proofErr w:type="gramEnd"/>
      <w:r w:rsidRPr="00DF36F2">
        <w:rPr>
          <w:rFonts w:ascii="宋体" w:eastAsia="宋体" w:hAnsi="宋体" w:cs="宋体" w:hint="eastAsia"/>
          <w:color w:val="000000"/>
          <w:kern w:val="0"/>
          <w:sz w:val="24"/>
          <w:szCs w:val="24"/>
        </w:rPr>
        <w:t>方程非定常非结构动网格计算技术，探索跨域多尺度流动应力与速度梯度张量的非线性本构关系，揭示动边界</w:t>
      </w:r>
      <w:proofErr w:type="gramStart"/>
      <w:r w:rsidRPr="00DF36F2">
        <w:rPr>
          <w:rFonts w:ascii="宋体" w:eastAsia="宋体" w:hAnsi="宋体" w:cs="宋体" w:hint="eastAsia"/>
          <w:color w:val="000000"/>
          <w:kern w:val="0"/>
          <w:sz w:val="24"/>
          <w:szCs w:val="24"/>
        </w:rPr>
        <w:t>非定常效应</w:t>
      </w:r>
      <w:proofErr w:type="gramEnd"/>
      <w:r w:rsidRPr="00DF36F2">
        <w:rPr>
          <w:rFonts w:ascii="宋体" w:eastAsia="宋体" w:hAnsi="宋体" w:cs="宋体" w:hint="eastAsia"/>
          <w:color w:val="000000"/>
          <w:kern w:val="0"/>
          <w:sz w:val="24"/>
          <w:szCs w:val="24"/>
        </w:rPr>
        <w:t>与跨域效应的耦合机制，完成动边界跨域非定常流动过程气动力</w:t>
      </w:r>
      <w:proofErr w:type="gramStart"/>
      <w:r w:rsidRPr="00DF36F2">
        <w:rPr>
          <w:rFonts w:ascii="宋体" w:eastAsia="宋体" w:hAnsi="宋体" w:cs="宋体" w:hint="eastAsia"/>
          <w:color w:val="000000"/>
          <w:kern w:val="0"/>
          <w:sz w:val="24"/>
          <w:szCs w:val="24"/>
        </w:rPr>
        <w:t>热预测</w:t>
      </w:r>
      <w:proofErr w:type="gramEnd"/>
      <w:r w:rsidRPr="00DF36F2">
        <w:rPr>
          <w:rFonts w:ascii="宋体" w:eastAsia="宋体" w:hAnsi="宋体" w:cs="宋体" w:hint="eastAsia"/>
          <w:color w:val="000000"/>
          <w:kern w:val="0"/>
          <w:sz w:val="24"/>
          <w:szCs w:val="24"/>
        </w:rPr>
        <w:t>方法的风洞实验验证。</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4. 跨域飞行高效气动降热减阻方法及流动动态演化机理</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建立面向跨域变构高速（大于5Ma）飞行过程的飞行器大面积高效降热（壁面热流下降不小于80%）减阻（摩</w:t>
      </w:r>
      <w:proofErr w:type="gramStart"/>
      <w:r w:rsidRPr="00DF36F2">
        <w:rPr>
          <w:rFonts w:ascii="宋体" w:eastAsia="宋体" w:hAnsi="宋体" w:cs="宋体" w:hint="eastAsia"/>
          <w:color w:val="000000"/>
          <w:kern w:val="0"/>
          <w:sz w:val="24"/>
          <w:szCs w:val="24"/>
        </w:rPr>
        <w:t>阻下降</w:t>
      </w:r>
      <w:proofErr w:type="gramEnd"/>
      <w:r w:rsidRPr="00DF36F2">
        <w:rPr>
          <w:rFonts w:ascii="宋体" w:eastAsia="宋体" w:hAnsi="宋体" w:cs="宋体" w:hint="eastAsia"/>
          <w:color w:val="000000"/>
          <w:kern w:val="0"/>
          <w:sz w:val="24"/>
          <w:szCs w:val="24"/>
        </w:rPr>
        <w:t>不小于30%）方法，突破高速非定常流场时空动态演化精细测试与气动力热原位表征技术，研究飞行器表面流动动态演</w:t>
      </w:r>
      <w:r w:rsidRPr="00DF36F2">
        <w:rPr>
          <w:rFonts w:ascii="宋体" w:eastAsia="宋体" w:hAnsi="宋体" w:cs="宋体" w:hint="eastAsia"/>
          <w:color w:val="000000"/>
          <w:kern w:val="0"/>
          <w:sz w:val="24"/>
          <w:szCs w:val="24"/>
        </w:rPr>
        <w:lastRenderedPageBreak/>
        <w:t>化机理和流动主动调控实现机制，揭示高速飞行过程降热减阻的流动调控效能随空域、速域的演变规律。</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5</w:t>
      </w:r>
      <w:bookmarkStart w:id="2" w:name="_GoBack"/>
      <w:r w:rsidRPr="00DF36F2">
        <w:rPr>
          <w:rFonts w:ascii="宋体" w:eastAsia="宋体" w:hAnsi="宋体" w:cs="宋体" w:hint="eastAsia"/>
          <w:color w:val="000000"/>
          <w:kern w:val="0"/>
          <w:sz w:val="24"/>
          <w:szCs w:val="24"/>
        </w:rPr>
        <w:t>. 多物理场耦合下变构飞行智能规划决策与控制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建立多物理场耦合下大变构飞行的运动模型，刻画飞行器与环境相互作用下变构飞行运动特性及边界，揭示构型变化对剖面控制能力和跨域运动的影响机理。研究基于机理与数据混合驱动的飞行能力评估、构型决策、轨迹规划与制导控制理论，解决多元任务与多源干扰下在线自学习与自演进问题，实现多维连续变化条件下构型能力与任务轨迹的双闭环智能决策规划与制导控制。</w:t>
      </w:r>
    </w:p>
    <w:bookmarkEnd w:id="2"/>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6. 跨域复杂电磁环境感知与自适应信息传输</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针对跨域飞行复杂环境（电子密度不小于10</w:t>
      </w:r>
      <w:r w:rsidRPr="00DF36F2">
        <w:rPr>
          <w:rFonts w:ascii="宋体" w:eastAsia="宋体" w:hAnsi="宋体" w:cs="宋体" w:hint="eastAsia"/>
          <w:color w:val="000000"/>
          <w:kern w:val="0"/>
          <w:sz w:val="24"/>
          <w:szCs w:val="24"/>
          <w:vertAlign w:val="superscript"/>
        </w:rPr>
        <w:t>13</w:t>
      </w:r>
      <w:r w:rsidRPr="00DF36F2">
        <w:rPr>
          <w:rFonts w:ascii="宋体" w:eastAsia="宋体" w:hAnsi="宋体" w:cs="宋体" w:hint="eastAsia"/>
          <w:color w:val="000000"/>
          <w:kern w:val="0"/>
          <w:sz w:val="24"/>
          <w:szCs w:val="24"/>
        </w:rPr>
        <w:t>cm</w:t>
      </w:r>
      <w:r w:rsidRPr="00DF36F2">
        <w:rPr>
          <w:rFonts w:ascii="宋体" w:eastAsia="宋体" w:hAnsi="宋体" w:cs="宋体" w:hint="eastAsia"/>
          <w:color w:val="000000"/>
          <w:kern w:val="0"/>
          <w:sz w:val="24"/>
          <w:szCs w:val="24"/>
          <w:vertAlign w:val="superscript"/>
        </w:rPr>
        <w:t>-3</w:t>
      </w:r>
      <w:r w:rsidRPr="00DF36F2">
        <w:rPr>
          <w:rFonts w:ascii="宋体" w:eastAsia="宋体" w:hAnsi="宋体" w:cs="宋体" w:hint="eastAsia"/>
          <w:color w:val="000000"/>
          <w:kern w:val="0"/>
          <w:sz w:val="24"/>
          <w:szCs w:val="24"/>
        </w:rPr>
        <w:t>量级）连续可靠通信需求，研究飞行器</w:t>
      </w:r>
      <w:proofErr w:type="gramStart"/>
      <w:r w:rsidRPr="00DF36F2">
        <w:rPr>
          <w:rFonts w:ascii="宋体" w:eastAsia="宋体" w:hAnsi="宋体" w:cs="宋体" w:hint="eastAsia"/>
          <w:color w:val="000000"/>
          <w:kern w:val="0"/>
          <w:sz w:val="24"/>
          <w:szCs w:val="24"/>
        </w:rPr>
        <w:t>等离子体鞘套参数</w:t>
      </w:r>
      <w:proofErr w:type="gramEnd"/>
      <w:r w:rsidRPr="00DF36F2">
        <w:rPr>
          <w:rFonts w:ascii="宋体" w:eastAsia="宋体" w:hAnsi="宋体" w:cs="宋体" w:hint="eastAsia"/>
          <w:color w:val="000000"/>
          <w:kern w:val="0"/>
          <w:sz w:val="24"/>
          <w:szCs w:val="24"/>
        </w:rPr>
        <w:t>的实时高精度感知新方法；建立</w:t>
      </w:r>
      <w:proofErr w:type="gramStart"/>
      <w:r w:rsidRPr="00DF36F2">
        <w:rPr>
          <w:rFonts w:ascii="宋体" w:eastAsia="宋体" w:hAnsi="宋体" w:cs="宋体" w:hint="eastAsia"/>
          <w:color w:val="000000"/>
          <w:kern w:val="0"/>
          <w:sz w:val="24"/>
          <w:szCs w:val="24"/>
        </w:rPr>
        <w:t>等离子鞘套参数</w:t>
      </w:r>
      <w:proofErr w:type="gramEnd"/>
      <w:r w:rsidRPr="00DF36F2">
        <w:rPr>
          <w:rFonts w:ascii="宋体" w:eastAsia="宋体" w:hAnsi="宋体" w:cs="宋体" w:hint="eastAsia"/>
          <w:color w:val="000000"/>
          <w:kern w:val="0"/>
          <w:sz w:val="24"/>
          <w:szCs w:val="24"/>
        </w:rPr>
        <w:t>实时感知和主动调控耦合模型，探索等离子流场主动调控技术；研究物理调控信道与信号空间之间的本构关系及通信机制，建立集电磁环境感知、主动调控和可靠通信协同一体的自适应信息感知与传输系统，实现飞行全程特别是可重复返回时连续可靠信息传输。</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r w:rsidRPr="00DF36F2">
        <w:rPr>
          <w:rFonts w:ascii="宋体" w:eastAsia="宋体" w:hAnsi="宋体" w:cs="宋体" w:hint="eastAsia"/>
          <w:b/>
          <w:bCs/>
          <w:color w:val="000000"/>
          <w:kern w:val="0"/>
          <w:sz w:val="24"/>
          <w:szCs w:val="24"/>
        </w:rPr>
        <w:t>四、项目遴选的基本原则</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（一）紧密围绕核心科学问题，注重需求及应用背景约束，鼓励原创性、基础性和交叉性的前沿探索；</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（二）优先资助能够解决多物理场高效飞行中的基础科学难题并具有应用前景的研究项目；</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（三）重点支持项目应具有良好的研究基础和前期积累，对总体科学目标有直接贡献与支撑。</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r w:rsidRPr="00DF36F2">
        <w:rPr>
          <w:rFonts w:ascii="宋体" w:eastAsia="宋体" w:hAnsi="宋体" w:cs="宋体" w:hint="eastAsia"/>
          <w:b/>
          <w:bCs/>
          <w:color w:val="000000"/>
          <w:kern w:val="0"/>
          <w:sz w:val="24"/>
          <w:szCs w:val="24"/>
        </w:rPr>
        <w:t>五、2022年度资助计划</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拟资助培育项目15~20项，资助直接费用约为80万元/项，资助期限为3年，培育项目申请书中研究期限应填写“2023年1月1日— 2025年12月31日”；拟资助重点支持项目5~7项，资助直接费用约为300万元/项，资助期限为4年，重点支持项目申请书中研究期限应填写“2023年1月1日—2026年12月31日”。</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lastRenderedPageBreak/>
        <w:t xml:space="preserve">　　</w:t>
      </w:r>
      <w:r w:rsidRPr="00DF36F2">
        <w:rPr>
          <w:rFonts w:ascii="宋体" w:eastAsia="宋体" w:hAnsi="宋体" w:cs="宋体" w:hint="eastAsia"/>
          <w:b/>
          <w:bCs/>
          <w:color w:val="000000"/>
          <w:kern w:val="0"/>
          <w:sz w:val="24"/>
          <w:szCs w:val="24"/>
        </w:rPr>
        <w:t>六、申请要求及注意事项</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（一）申请条件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研究计划项目申请人应当具备以下条件：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1. 具有承担基础研究课题的经历；</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2. 具有高级专业技术职务（职称）。</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（二）限</w:t>
      </w:r>
      <w:proofErr w:type="gramStart"/>
      <w:r w:rsidRPr="00DF36F2">
        <w:rPr>
          <w:rFonts w:ascii="宋体" w:eastAsia="宋体" w:hAnsi="宋体" w:cs="宋体" w:hint="eastAsia"/>
          <w:color w:val="000000"/>
          <w:kern w:val="0"/>
          <w:sz w:val="24"/>
          <w:szCs w:val="24"/>
        </w:rPr>
        <w:t>项申请</w:t>
      </w:r>
      <w:proofErr w:type="gramEnd"/>
      <w:r w:rsidRPr="00DF36F2">
        <w:rPr>
          <w:rFonts w:ascii="宋体" w:eastAsia="宋体" w:hAnsi="宋体" w:cs="宋体" w:hint="eastAsia"/>
          <w:color w:val="000000"/>
          <w:kern w:val="0"/>
          <w:sz w:val="24"/>
          <w:szCs w:val="24"/>
        </w:rPr>
        <w:t>规定</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执行《2022年度国家自然科学基金项目指南》“申请规定”中限</w:t>
      </w:r>
      <w:proofErr w:type="gramStart"/>
      <w:r w:rsidRPr="00DF36F2">
        <w:rPr>
          <w:rFonts w:ascii="宋体" w:eastAsia="宋体" w:hAnsi="宋体" w:cs="宋体" w:hint="eastAsia"/>
          <w:color w:val="000000"/>
          <w:kern w:val="0"/>
          <w:sz w:val="24"/>
          <w:szCs w:val="24"/>
        </w:rPr>
        <w:t>项申请</w:t>
      </w:r>
      <w:proofErr w:type="gramEnd"/>
      <w:r w:rsidRPr="00DF36F2">
        <w:rPr>
          <w:rFonts w:ascii="宋体" w:eastAsia="宋体" w:hAnsi="宋体" w:cs="宋体" w:hint="eastAsia"/>
          <w:color w:val="000000"/>
          <w:kern w:val="0"/>
          <w:sz w:val="24"/>
          <w:szCs w:val="24"/>
        </w:rPr>
        <w:t>规定的相关要求。</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（三）申请注意事项</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申请人和依托单位应当认真阅读并执行本项目指南、《2022年度国家自然科学基金项目指南》和《关于2022年度国家自然科学基金项目申请与结题等有关事项的通告》中相关要求。</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1. </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研究计划项目实行无纸化申请。申请书提交日期为2022年6月16日—6月23日16时。</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项目申请书采用在线方式撰写。对申请人具体要求如下：</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（1）申请人应当按照科学基金网络信息系统中重大研究计划项目的填报说明与撰写提纲要求在线填写和提交电子申请书及附件材料。</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（2）</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研究计划旨在紧密围绕核心科学问题，对多学科相关研究进行战略性的方向引导和优势整合，成为一个项目集群。申请人应根据</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3）申请书中的资助类别选择“重大研究计划”，亚类说明选择“培育项目”或“重点支持项目”，附注说明选择“多物理场高效飞行科学基础与调控机理”，受理代码选择T02，根据申请的具体研究内容选择不超过5个申请代码。</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r w:rsidRPr="00DF36F2">
        <w:rPr>
          <w:rFonts w:ascii="宋体" w:eastAsia="宋体" w:hAnsi="宋体" w:cs="宋体" w:hint="eastAsia"/>
          <w:b/>
          <w:bCs/>
          <w:color w:val="000000"/>
          <w:kern w:val="0"/>
          <w:sz w:val="24"/>
          <w:szCs w:val="24"/>
        </w:rPr>
        <w:t>培育项目和重点支持项目的合作研究单位不得超过2个。</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lastRenderedPageBreak/>
        <w:t xml:space="preserve">　　（4） 申请人在“立项依据与研究内容”部分，</w:t>
      </w:r>
      <w:r w:rsidRPr="00DF36F2">
        <w:rPr>
          <w:rFonts w:ascii="宋体" w:eastAsia="宋体" w:hAnsi="宋体" w:cs="宋体" w:hint="eastAsia"/>
          <w:b/>
          <w:bCs/>
          <w:color w:val="000000"/>
          <w:kern w:val="0"/>
          <w:sz w:val="24"/>
          <w:szCs w:val="24"/>
        </w:rPr>
        <w:t>应当首先说明申请符合本项目指南中的资助研究方向</w:t>
      </w:r>
      <w:r w:rsidRPr="00DF36F2">
        <w:rPr>
          <w:rFonts w:ascii="宋体" w:eastAsia="宋体" w:hAnsi="宋体" w:cs="宋体" w:hint="eastAsia"/>
          <w:color w:val="000000"/>
          <w:kern w:val="0"/>
          <w:sz w:val="24"/>
          <w:szCs w:val="24"/>
        </w:rPr>
        <w:t>，以及对解决</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研究计划核心科学问题、实现</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研究计划科学目标的贡献。</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如果申请人已经承担与</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研究计划相关的其他科技计划项目，应当在申请书正文的“研究基础与工作条件”部分论述申请项目与其他相关项目的区别与联系。</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2. 依托单位应当按照要求完成依托单位承诺、组织申请以及审核申请材料等工作。在2022年6月23日16时前通过信息系统逐项确认提交本单位电子申请书及附件材料，并于6月24日16时前在线提交本单位项目申请清单。</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3. 其他注意事项</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研究计划其他项目之间的相互支撑关系。</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（2）为加强项目的学术交流，促进项目群的形成和多学科交叉与集成，</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研究计划将每年举办一次资助项目的年度学术交流会，并将不定期地组织相关领域的学术研讨会。获资助项目负责人有义务参加</w:t>
      </w:r>
      <w:proofErr w:type="gramStart"/>
      <w:r w:rsidRPr="00DF36F2">
        <w:rPr>
          <w:rFonts w:ascii="宋体" w:eastAsia="宋体" w:hAnsi="宋体" w:cs="宋体" w:hint="eastAsia"/>
          <w:color w:val="000000"/>
          <w:kern w:val="0"/>
          <w:sz w:val="24"/>
          <w:szCs w:val="24"/>
        </w:rPr>
        <w:t>本重大</w:t>
      </w:r>
      <w:proofErr w:type="gramEnd"/>
      <w:r w:rsidRPr="00DF36F2">
        <w:rPr>
          <w:rFonts w:ascii="宋体" w:eastAsia="宋体" w:hAnsi="宋体" w:cs="宋体" w:hint="eastAsia"/>
          <w:color w:val="000000"/>
          <w:kern w:val="0"/>
          <w:sz w:val="24"/>
          <w:szCs w:val="24"/>
        </w:rPr>
        <w:t>研究计划指导专家组和管理工作组所组织的上述学术交流活动，并认真开展学术交流。</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（四）咨询方式</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国家自然科学基金委员会交叉科学部二处</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联系电话：010-62327140</w:t>
      </w:r>
    </w:p>
    <w:p w:rsidR="00DF36F2" w:rsidRPr="00DF36F2" w:rsidRDefault="00DF36F2" w:rsidP="00DF36F2">
      <w:pPr>
        <w:widowControl/>
        <w:shd w:val="clear" w:color="auto" w:fill="FFFFFF"/>
        <w:spacing w:line="488" w:lineRule="atLeast"/>
        <w:rPr>
          <w:rFonts w:ascii="宋体" w:eastAsia="宋体" w:hAnsi="宋体" w:cs="宋体" w:hint="eastAsia"/>
          <w:color w:val="000000"/>
          <w:kern w:val="0"/>
          <w:sz w:val="24"/>
          <w:szCs w:val="24"/>
        </w:rPr>
      </w:pPr>
      <w:r w:rsidRPr="00DF36F2">
        <w:rPr>
          <w:rFonts w:ascii="宋体" w:eastAsia="宋体" w:hAnsi="宋体" w:cs="宋体" w:hint="eastAsia"/>
          <w:color w:val="000000"/>
          <w:kern w:val="0"/>
          <w:sz w:val="24"/>
          <w:szCs w:val="24"/>
        </w:rPr>
        <w:t xml:space="preserve">　　</w:t>
      </w:r>
      <w:bookmarkStart w:id="3" w:name="_ftn1"/>
      <w:r w:rsidRPr="00DF36F2">
        <w:rPr>
          <w:rFonts w:ascii="宋体" w:eastAsia="宋体" w:hAnsi="宋体" w:cs="宋体"/>
          <w:color w:val="000000"/>
          <w:kern w:val="0"/>
          <w:sz w:val="24"/>
          <w:szCs w:val="24"/>
        </w:rPr>
        <w:fldChar w:fldCharType="begin"/>
      </w:r>
      <w:r w:rsidRPr="00DF36F2">
        <w:rPr>
          <w:rFonts w:ascii="宋体" w:eastAsia="宋体" w:hAnsi="宋体" w:cs="宋体"/>
          <w:color w:val="000000"/>
          <w:kern w:val="0"/>
          <w:sz w:val="24"/>
          <w:szCs w:val="24"/>
        </w:rPr>
        <w:instrText xml:space="preserve"> HYPERLINK "https://www.nsfc.gov.cn/publish/portal0/tab434/info85522.htm" \l "_ftnref1" </w:instrText>
      </w:r>
      <w:r w:rsidRPr="00DF36F2">
        <w:rPr>
          <w:rFonts w:ascii="宋体" w:eastAsia="宋体" w:hAnsi="宋体" w:cs="宋体"/>
          <w:color w:val="000000"/>
          <w:kern w:val="0"/>
          <w:sz w:val="24"/>
          <w:szCs w:val="24"/>
        </w:rPr>
        <w:fldChar w:fldCharType="separate"/>
      </w:r>
      <w:r w:rsidRPr="00DF36F2">
        <w:rPr>
          <w:rFonts w:ascii="宋体" w:eastAsia="宋体" w:hAnsi="宋体" w:cs="宋体" w:hint="eastAsia"/>
          <w:color w:val="333333"/>
          <w:kern w:val="0"/>
          <w:sz w:val="24"/>
          <w:szCs w:val="24"/>
          <w:u w:val="single"/>
        </w:rPr>
        <w:t>*</w:t>
      </w:r>
      <w:r w:rsidRPr="00DF36F2">
        <w:rPr>
          <w:rFonts w:ascii="宋体" w:eastAsia="宋体" w:hAnsi="宋体" w:cs="宋体"/>
          <w:color w:val="000000"/>
          <w:kern w:val="0"/>
          <w:sz w:val="24"/>
          <w:szCs w:val="24"/>
        </w:rPr>
        <w:fldChar w:fldCharType="end"/>
      </w:r>
      <w:bookmarkEnd w:id="3"/>
      <w:r w:rsidRPr="00DF36F2">
        <w:rPr>
          <w:rFonts w:ascii="宋体" w:eastAsia="宋体" w:hAnsi="宋体" w:cs="宋体" w:hint="eastAsia"/>
          <w:color w:val="000000"/>
          <w:kern w:val="0"/>
          <w:sz w:val="24"/>
          <w:szCs w:val="24"/>
        </w:rPr>
        <w:t> 注：多物理场是指高速飞行器在飞行过程中，表面与空气摩擦产生的高温场（飞行器表面气体环境温度&gt;3000K）、气动力学场（飞行器构型和表面气固界面非稳态时变）、电磁场（跨域可重复高速飞行复杂电磁环境）。本计划针对一种或多种物理</w:t>
      </w:r>
      <w:proofErr w:type="gramStart"/>
      <w:r w:rsidRPr="00DF36F2">
        <w:rPr>
          <w:rFonts w:ascii="宋体" w:eastAsia="宋体" w:hAnsi="宋体" w:cs="宋体" w:hint="eastAsia"/>
          <w:color w:val="000000"/>
          <w:kern w:val="0"/>
          <w:sz w:val="24"/>
          <w:szCs w:val="24"/>
        </w:rPr>
        <w:t>场复杂</w:t>
      </w:r>
      <w:proofErr w:type="gramEnd"/>
      <w:r w:rsidRPr="00DF36F2">
        <w:rPr>
          <w:rFonts w:ascii="宋体" w:eastAsia="宋体" w:hAnsi="宋体" w:cs="宋体" w:hint="eastAsia"/>
          <w:color w:val="000000"/>
          <w:kern w:val="0"/>
          <w:sz w:val="24"/>
          <w:szCs w:val="24"/>
        </w:rPr>
        <w:t>环境下的问题开展研究。</w:t>
      </w:r>
    </w:p>
    <w:p w:rsidR="00580A06" w:rsidRPr="00DF36F2" w:rsidRDefault="009566D4"/>
    <w:sectPr w:rsidR="00580A06" w:rsidRPr="00DF3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F2"/>
    <w:rsid w:val="00177596"/>
    <w:rsid w:val="00327ACE"/>
    <w:rsid w:val="003643BE"/>
    <w:rsid w:val="00534B4E"/>
    <w:rsid w:val="00857BE5"/>
    <w:rsid w:val="009566D4"/>
    <w:rsid w:val="00D52668"/>
    <w:rsid w:val="00DF3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6757C-7B7D-45F0-B3A3-CAD2243D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F36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6F2"/>
    <w:rPr>
      <w:rFonts w:ascii="宋体" w:eastAsia="宋体" w:hAnsi="宋体" w:cs="宋体"/>
      <w:b/>
      <w:bCs/>
      <w:kern w:val="36"/>
      <w:sz w:val="48"/>
      <w:szCs w:val="48"/>
    </w:rPr>
  </w:style>
  <w:style w:type="character" w:styleId="a3">
    <w:name w:val="Hyperlink"/>
    <w:basedOn w:val="a0"/>
    <w:uiPriority w:val="99"/>
    <w:semiHidden/>
    <w:unhideWhenUsed/>
    <w:rsid w:val="00DF36F2"/>
    <w:rPr>
      <w:color w:val="0000FF"/>
      <w:u w:val="single"/>
    </w:rPr>
  </w:style>
  <w:style w:type="character" w:customStyle="1" w:styleId="normal105">
    <w:name w:val="normal105"/>
    <w:basedOn w:val="a0"/>
    <w:rsid w:val="00DF36F2"/>
  </w:style>
  <w:style w:type="paragraph" w:styleId="a4">
    <w:name w:val="Normal (Web)"/>
    <w:basedOn w:val="a"/>
    <w:uiPriority w:val="99"/>
    <w:semiHidden/>
    <w:unhideWhenUsed/>
    <w:rsid w:val="00DF36F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F3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786004">
      <w:bodyDiv w:val="1"/>
      <w:marLeft w:val="0"/>
      <w:marRight w:val="0"/>
      <w:marTop w:val="0"/>
      <w:marBottom w:val="0"/>
      <w:divBdr>
        <w:top w:val="none" w:sz="0" w:space="0" w:color="auto"/>
        <w:left w:val="none" w:sz="0" w:space="0" w:color="auto"/>
        <w:bottom w:val="none" w:sz="0" w:space="0" w:color="auto"/>
        <w:right w:val="none" w:sz="0" w:space="0" w:color="auto"/>
      </w:divBdr>
      <w:divsChild>
        <w:div w:id="196832007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804</Words>
  <Characters>4587</Characters>
  <Application>Microsoft Office Word</Application>
  <DocSecurity>0</DocSecurity>
  <Lines>38</Lines>
  <Paragraphs>10</Paragraphs>
  <ScaleCrop>false</ScaleCrop>
  <Company>CHINA</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2022-05-19T02:05:00Z</dcterms:created>
  <dcterms:modified xsi:type="dcterms:W3CDTF">2022-05-19T03:06:00Z</dcterms:modified>
</cp:coreProperties>
</file>