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D34" w14:textId="77777777" w:rsidR="008B2DD3" w:rsidRDefault="000820D8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r>
        <w:rPr>
          <w:noProof/>
        </w:rPr>
        <w:object w:dxaOrig="1440" w:dyaOrig="1440" w14:anchorId="6E872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0.5pt;margin-top:12.45pt;width:90pt;height:52.95pt;z-index:251659264" fillcolor="window">
            <v:imagedata r:id="rId6" o:title=""/>
          </v:shape>
          <o:OLEObject Type="Embed" ProgID="PBrush" ShapeID="_x0000_s1026" DrawAspect="Content" ObjectID="_1690726899" r:id="rId7"/>
        </w:object>
      </w:r>
    </w:p>
    <w:p w14:paraId="74C2DF41" w14:textId="77777777" w:rsidR="008B2DD3" w:rsidRPr="006A277D" w:rsidRDefault="008B2DD3">
      <w:pPr>
        <w:rPr>
          <w:b/>
          <w:sz w:val="24"/>
        </w:rPr>
      </w:pPr>
    </w:p>
    <w:p w14:paraId="72FBBB1E" w14:textId="77777777" w:rsidR="008B2DD3" w:rsidRDefault="008B2DD3"/>
    <w:p w14:paraId="3E466D80" w14:textId="77777777" w:rsidR="008B2DD3" w:rsidRDefault="008B2DD3"/>
    <w:p w14:paraId="2EE3AE3A" w14:textId="77777777" w:rsidR="008B2DD3" w:rsidRDefault="008B2DD3"/>
    <w:p w14:paraId="6F9FC208" w14:textId="77777777"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14:paraId="5EE39A60" w14:textId="6120425A" w:rsidR="008B2DD3" w:rsidRDefault="008B2DD3" w:rsidP="00F22B13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重大项目领域建议</w:t>
      </w:r>
    </w:p>
    <w:p w14:paraId="5CA63D40" w14:textId="4E075A30" w:rsidR="008B2DD3" w:rsidRPr="006B7095" w:rsidRDefault="008B2DD3" w:rsidP="00F22B13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</w:t>
      </w:r>
      <w:r w:rsidR="00815A8C">
        <w:rPr>
          <w:rFonts w:ascii="黑体" w:eastAsia="黑体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 w:firstRow="1" w:lastRow="1" w:firstColumn="1" w:lastColumn="1" w:noHBand="0" w:noVBand="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14:paraId="0E94E497" w14:textId="77777777" w:rsidTr="00362027">
        <w:trPr>
          <w:trHeight w:val="898"/>
        </w:trPr>
        <w:tc>
          <w:tcPr>
            <w:tcW w:w="1957" w:type="dxa"/>
            <w:vAlign w:val="center"/>
          </w:tcPr>
          <w:p w14:paraId="70889B0F" w14:textId="77777777"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14:paraId="43B19459" w14:textId="77777777"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14:paraId="6305F032" w14:textId="77777777" w:rsidTr="00362027">
        <w:trPr>
          <w:trHeight w:val="770"/>
        </w:trPr>
        <w:tc>
          <w:tcPr>
            <w:tcW w:w="1957" w:type="dxa"/>
            <w:vAlign w:val="center"/>
          </w:tcPr>
          <w:p w14:paraId="0112288F" w14:textId="77777777"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14:paraId="30AAB62A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14:paraId="201B364A" w14:textId="77777777"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14:paraId="4EFE695F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0" w:type="dxa"/>
            <w:vAlign w:val="center"/>
          </w:tcPr>
          <w:p w14:paraId="111D315A" w14:textId="77777777"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14:paraId="27FAFE99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065302A1" w14:textId="77777777" w:rsidTr="00362027">
        <w:trPr>
          <w:trHeight w:val="742"/>
        </w:trPr>
        <w:tc>
          <w:tcPr>
            <w:tcW w:w="1957" w:type="dxa"/>
            <w:vAlign w:val="center"/>
          </w:tcPr>
          <w:p w14:paraId="75DCAC57" w14:textId="77777777"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14:paraId="2DCC8150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14:paraId="1989AFB5" w14:textId="77777777"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14:paraId="52267DD5" w14:textId="77777777"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 w14:paraId="29B62E5F" w14:textId="77777777"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14:paraId="4D1DABC2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7D264A8" w14:textId="77777777" w:rsidTr="00362027">
        <w:trPr>
          <w:trHeight w:val="824"/>
        </w:trPr>
        <w:tc>
          <w:tcPr>
            <w:tcW w:w="1957" w:type="dxa"/>
            <w:vAlign w:val="center"/>
          </w:tcPr>
          <w:p w14:paraId="3998831A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14:paraId="2AEA4128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6AD1C11B" w14:textId="77777777" w:rsidTr="00362027">
        <w:trPr>
          <w:trHeight w:val="824"/>
        </w:trPr>
        <w:tc>
          <w:tcPr>
            <w:tcW w:w="1957" w:type="dxa"/>
            <w:vAlign w:val="center"/>
          </w:tcPr>
          <w:p w14:paraId="5D6C8C06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14:paraId="284499EC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70EAA09C" w14:textId="77777777" w:rsidTr="00362027">
        <w:trPr>
          <w:trHeight w:val="872"/>
        </w:trPr>
        <w:tc>
          <w:tcPr>
            <w:tcW w:w="1957" w:type="dxa"/>
            <w:vAlign w:val="center"/>
          </w:tcPr>
          <w:p w14:paraId="0BEA28DD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14:paraId="312E6A19" w14:textId="77777777"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CA90351" w14:textId="77777777"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14:paraId="5AF12A24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845BDE7" w14:textId="77777777" w:rsidTr="00362027">
        <w:trPr>
          <w:trHeight w:val="832"/>
        </w:trPr>
        <w:tc>
          <w:tcPr>
            <w:tcW w:w="1957" w:type="dxa"/>
            <w:vAlign w:val="center"/>
          </w:tcPr>
          <w:p w14:paraId="74207256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14:paraId="1BCF3C37" w14:textId="77777777"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14:paraId="26934267" w14:textId="7398EF30" w:rsidR="008B2DD3" w:rsidRDefault="008B2DD3">
      <w:pPr>
        <w:jc w:val="center"/>
        <w:rPr>
          <w:b/>
          <w:sz w:val="32"/>
          <w:szCs w:val="32"/>
        </w:rPr>
      </w:pPr>
    </w:p>
    <w:p w14:paraId="4D1D0431" w14:textId="77777777" w:rsidR="00930F35" w:rsidRDefault="00930F35">
      <w:pPr>
        <w:jc w:val="center"/>
        <w:rPr>
          <w:b/>
          <w:sz w:val="32"/>
          <w:szCs w:val="32"/>
        </w:rPr>
      </w:pPr>
    </w:p>
    <w:p w14:paraId="7A672A14" w14:textId="77777777"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 w:rsidR="00037E44">
        <w:rPr>
          <w:rFonts w:hint="eastAsia"/>
          <w:b/>
          <w:sz w:val="32"/>
          <w:szCs w:val="32"/>
        </w:rPr>
        <w:t>工程与材料</w:t>
      </w:r>
      <w:r>
        <w:rPr>
          <w:rFonts w:hint="eastAsia"/>
          <w:b/>
          <w:sz w:val="32"/>
          <w:szCs w:val="32"/>
        </w:rPr>
        <w:t>科学部</w:t>
      </w:r>
    </w:p>
    <w:p w14:paraId="62C6381A" w14:textId="77777777"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14:paraId="69631A94" w14:textId="77777777" w:rsidR="008B2DD3" w:rsidRPr="00C34E8E" w:rsidRDefault="008B2DD3" w:rsidP="00F22B13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14:paraId="19FF9781" w14:textId="30A0A59F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="00C94070">
        <w:rPr>
          <w:rFonts w:ascii="仿宋" w:eastAsia="仿宋" w:hAnsi="仿宋" w:hint="eastAsia"/>
          <w:sz w:val="28"/>
          <w:szCs w:val="28"/>
        </w:rPr>
        <w:t>工程与材料</w:t>
      </w:r>
      <w:r w:rsidR="00C94070" w:rsidRPr="00F36418">
        <w:rPr>
          <w:rFonts w:ascii="仿宋" w:eastAsia="仿宋" w:hAnsi="仿宋"/>
          <w:sz w:val="28"/>
          <w:szCs w:val="28"/>
        </w:rPr>
        <w:t>科学</w:t>
      </w:r>
      <w:r w:rsidR="00C94070">
        <w:rPr>
          <w:rFonts w:ascii="仿宋" w:eastAsia="仿宋" w:hAnsi="仿宋" w:hint="eastAsia"/>
          <w:sz w:val="28"/>
          <w:szCs w:val="28"/>
        </w:rPr>
        <w:t>部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</w:t>
      </w:r>
      <w:r w:rsidR="007E2B02">
        <w:rPr>
          <w:rFonts w:ascii="仿宋" w:eastAsia="仿宋" w:hAnsi="仿宋"/>
          <w:sz w:val="28"/>
          <w:szCs w:val="28"/>
        </w:rPr>
        <w:t>2</w:t>
      </w:r>
      <w:r w:rsidR="002A3168">
        <w:rPr>
          <w:rFonts w:ascii="仿宋" w:eastAsia="仿宋" w:hAnsi="仿宋"/>
          <w:sz w:val="28"/>
          <w:szCs w:val="28"/>
        </w:rPr>
        <w:t>2</w:t>
      </w:r>
      <w:r w:rsidRPr="00F36418">
        <w:rPr>
          <w:rFonts w:ascii="仿宋" w:eastAsia="仿宋" w:hAnsi="仿宋"/>
          <w:sz w:val="28"/>
          <w:szCs w:val="28"/>
        </w:rPr>
        <w:t>年度重大项目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》，并请特别留意基于新时代科学基金资助导向的重大项目遴选过程。</w:t>
      </w:r>
    </w:p>
    <w:p w14:paraId="7D63ED60" w14:textId="318E0815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</w:t>
      </w:r>
      <w:r w:rsidR="004656EB">
        <w:rPr>
          <w:rFonts w:ascii="仿宋" w:eastAsia="仿宋" w:hAnsi="仿宋" w:hint="eastAsia"/>
          <w:sz w:val="28"/>
          <w:szCs w:val="28"/>
        </w:rPr>
        <w:t>工程与材料</w:t>
      </w:r>
      <w:r>
        <w:rPr>
          <w:rFonts w:ascii="仿宋" w:eastAsia="仿宋" w:hAnsi="仿宋" w:hint="eastAsia"/>
          <w:sz w:val="28"/>
          <w:szCs w:val="28"/>
        </w:rPr>
        <w:t>科学部申请代码</w:t>
      </w:r>
      <w:r w:rsidR="005228E1" w:rsidRPr="005228E1">
        <w:rPr>
          <w:rFonts w:ascii="仿宋" w:eastAsia="仿宋" w:hAnsi="仿宋" w:hint="eastAsia"/>
          <w:sz w:val="28"/>
          <w:szCs w:val="28"/>
        </w:rPr>
        <w:t>（“</w:t>
      </w:r>
      <w:r w:rsidR="005228E1" w:rsidRPr="005228E1">
        <w:rPr>
          <w:rFonts w:ascii="仿宋" w:eastAsia="仿宋" w:hAnsi="仿宋"/>
          <w:sz w:val="28"/>
          <w:szCs w:val="28"/>
        </w:rPr>
        <w:t>E”字母开头）</w:t>
      </w:r>
      <w:r w:rsidR="00EE560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申请代码2和申请代码3可根据具体建议</w:t>
      </w:r>
      <w:r w:rsidR="002704D7"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 w:hint="eastAsia"/>
          <w:sz w:val="28"/>
          <w:szCs w:val="28"/>
        </w:rPr>
        <w:t>选填。</w:t>
      </w:r>
    </w:p>
    <w:p w14:paraId="7D9680F2" w14:textId="30D8EDB0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请严格遵照各部分的撰写要求；若不符合要求，将影响所提重大项目领域建议的遴选结果。</w:t>
      </w:r>
    </w:p>
    <w:p w14:paraId="11DDB489" w14:textId="77777777"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1639F8D" w14:textId="77777777"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4885C03C" w14:textId="77777777">
        <w:trPr>
          <w:trHeight w:val="12760"/>
          <w:jc w:val="center"/>
        </w:trPr>
        <w:tc>
          <w:tcPr>
            <w:tcW w:w="8280" w:type="dxa"/>
          </w:tcPr>
          <w:p w14:paraId="65EC850A" w14:textId="22F92412" w:rsidR="008B2DD3" w:rsidRPr="00EF658F" w:rsidRDefault="008B2DD3" w:rsidP="00731DF9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重大项目领域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依据。结合科学问题四类属性</w:t>
            </w:r>
            <w:r w:rsidR="007B4D5B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鼓励探索、突出原创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聚焦前沿、独辟蹊径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需求牵引、突破瓶颈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共性导向、交叉融通</w:t>
            </w:r>
            <w:r w:rsidR="007B4D5B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，论述与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领域相关的科学前沿及国家重大战略需求，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着重阐述重大项目领域</w:t>
            </w:r>
            <w:r w:rsidR="00707FB2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2A3168">
              <w:rPr>
                <w:rFonts w:ascii="仿宋" w:eastAsia="仿宋" w:hAnsi="仿宋" w:hint="eastAsia"/>
                <w:sz w:val="24"/>
                <w:szCs w:val="24"/>
              </w:rPr>
              <w:t>紧迫性和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必要性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DB8BFE7" w14:textId="77777777"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73A6DC1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356D3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08FB3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49AB5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2019B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087A6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F1B87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3C25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4883C5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97F62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6E11FA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892E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C3175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9645C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A411F3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F566A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4CFA3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2705F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1C983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095AC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EEB494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366CDE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29F52DA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DE4E4E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12EB3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7B8AF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32D3638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14:paraId="4E2C98FC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102EC20" w14:textId="77777777">
        <w:trPr>
          <w:trHeight w:val="12760"/>
          <w:jc w:val="center"/>
        </w:trPr>
        <w:tc>
          <w:tcPr>
            <w:tcW w:w="8280" w:type="dxa"/>
          </w:tcPr>
          <w:p w14:paraId="1FF5D790" w14:textId="45D77759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核心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限1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围绕核心科学问题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拟开展的研究内容须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有机联系、相互支撑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体现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，不超过3方面内容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55B64E3" w14:textId="77777777"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14:paraId="0E3A2D70" w14:textId="77777777" w:rsidR="008B2DD3" w:rsidRPr="00B2633B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8EDD46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6FABF3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86C9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9FE136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3AD24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2A287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4177C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9DDE9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57249D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C885D6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6751D0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5E6734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E0277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65678B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62BE3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27BF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D8968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14C1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4270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2D5351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63E5D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B763603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8297C11" w14:textId="77777777" w:rsidR="008B2DD3" w:rsidRDefault="008B2DD3">
      <w:pPr>
        <w:rPr>
          <w:rFonts w:ascii="黑体" w:eastAsia="黑体"/>
          <w:sz w:val="24"/>
        </w:rPr>
      </w:pPr>
    </w:p>
    <w:p w14:paraId="0A895625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6CD0C0C" w14:textId="77777777">
        <w:trPr>
          <w:trHeight w:val="12760"/>
          <w:jc w:val="center"/>
        </w:trPr>
        <w:tc>
          <w:tcPr>
            <w:tcW w:w="8280" w:type="dxa"/>
          </w:tcPr>
          <w:p w14:paraId="51BA853C" w14:textId="271E65EF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在相关领域国内已有的工作基础。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我国研究队伍现状及国际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地位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，着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重论述我国是否具备开展相关研究并取得突破的基础和条件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="007E2B02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14:paraId="7B9626A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570A40" w14:textId="77777777" w:rsidR="008B2DD3" w:rsidRPr="00151AB6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8310AB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74398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1CF312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9E7C5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14EC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B43FC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FF843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7F2F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05DA4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7DD9A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E1403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DA47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E80C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121CA6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85F6A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F7ECA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E398E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1845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B20E2A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7A4B8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AB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539B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88382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3477F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FEB64F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48E6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60A8A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621504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33542125" w14:textId="77777777" w:rsidR="008B2DD3" w:rsidRDefault="008B2DD3">
      <w:pPr>
        <w:rPr>
          <w:rFonts w:ascii="黑体" w:eastAsia="黑体"/>
          <w:sz w:val="24"/>
        </w:rPr>
      </w:pPr>
    </w:p>
    <w:p w14:paraId="3D885ACA" w14:textId="77777777" w:rsidR="008B2DD3" w:rsidRPr="00F0292D" w:rsidRDefault="008B2DD3">
      <w:pPr>
        <w:rPr>
          <w:rFonts w:ascii="黑体" w:eastAsia="黑体"/>
          <w:sz w:val="24"/>
        </w:rPr>
      </w:pPr>
    </w:p>
    <w:p w14:paraId="330FC2C3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267C8D5" w14:textId="77777777">
        <w:trPr>
          <w:trHeight w:val="12760"/>
          <w:jc w:val="center"/>
        </w:trPr>
        <w:tc>
          <w:tcPr>
            <w:tcW w:w="8280" w:type="dxa"/>
          </w:tcPr>
          <w:p w14:paraId="7EAF8256" w14:textId="77777777"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E2812BB" w14:textId="77777777"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14:paraId="526362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9C9AF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C11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654E90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27B8F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4D324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8F2DC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DB1C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CF2D5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0BDCB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1F3E7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EABF09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5397B6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071F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85FFBA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4F1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0E36E2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06C9D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79B22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B4E1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83CE3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015D9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70E0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7365E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D18562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9AD37B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53E0C8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873ED69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2907E9B" w14:textId="77777777" w:rsidR="008B2DD3" w:rsidRDefault="008B2DD3" w:rsidP="001549B3">
      <w:pPr>
        <w:rPr>
          <w:rFonts w:ascii="黑体" w:eastAsia="黑体"/>
          <w:sz w:val="24"/>
        </w:rPr>
      </w:pPr>
    </w:p>
    <w:p w14:paraId="4C55B116" w14:textId="77777777"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30"/>
        <w:gridCol w:w="3650"/>
        <w:gridCol w:w="2533"/>
      </w:tblGrid>
      <w:tr w:rsidR="008B2DD3" w:rsidRPr="00EF658F" w14:paraId="18EA36A1" w14:textId="77777777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14:paraId="0E777C5A" w14:textId="77777777"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14:paraId="05050C8F" w14:textId="77777777" w:rsidTr="008F5377">
        <w:trPr>
          <w:trHeight w:val="679"/>
        </w:trPr>
        <w:tc>
          <w:tcPr>
            <w:tcW w:w="1560" w:type="dxa"/>
            <w:vAlign w:val="center"/>
          </w:tcPr>
          <w:p w14:paraId="6C3E7F3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14:paraId="34A3AB8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14:paraId="05F7998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14:paraId="06C9C13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14:paraId="102BAF5B" w14:textId="77777777" w:rsidTr="00437140">
        <w:trPr>
          <w:trHeight w:val="850"/>
        </w:trPr>
        <w:tc>
          <w:tcPr>
            <w:tcW w:w="1560" w:type="dxa"/>
            <w:vAlign w:val="center"/>
          </w:tcPr>
          <w:p w14:paraId="2DBF6D51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14:paraId="23D18C1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38F791F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0CA77B2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307A6478" w14:textId="77777777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14:paraId="76F2EE07" w14:textId="77777777"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14:paraId="60A276A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53AFE00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D325F3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2BA9FB05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626D13A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D96DEA2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6FE7A9D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256B97C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259D0C2E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330FA6DD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A81410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4BA8941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D461B96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4B1F54C1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14E90D8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BB83B66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75CB859A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BD1651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0C035B90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77DC68EB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DB1F5C2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0F2DED05" w14:textId="4783FAF5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2D3F72F4" w14:textId="77777777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498E7032" w14:textId="78731D34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73345B6F" w14:textId="77777777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8DFB4F2" w14:textId="77777777" w:rsidR="00E754DE" w:rsidRDefault="008B2DD3" w:rsidP="00E754DE">
      <w:pPr>
        <w:spacing w:line="3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E754DE">
        <w:rPr>
          <w:rFonts w:ascii="仿宋" w:eastAsia="仿宋" w:hAnsi="仿宋" w:hint="eastAsia"/>
          <w:sz w:val="30"/>
          <w:szCs w:val="30"/>
        </w:rPr>
        <w:t xml:space="preserve">依托单位公章   </w:t>
      </w:r>
    </w:p>
    <w:p w14:paraId="3C0C862B" w14:textId="77777777" w:rsidR="00E754DE" w:rsidRDefault="00E754DE" w:rsidP="00E754DE">
      <w:pPr>
        <w:spacing w:line="360" w:lineRule="exact"/>
        <w:rPr>
          <w:rFonts w:ascii="仿宋" w:eastAsia="仿宋" w:hAnsi="仿宋"/>
          <w:sz w:val="30"/>
          <w:szCs w:val="30"/>
        </w:rPr>
      </w:pPr>
    </w:p>
    <w:p w14:paraId="72E32BFF" w14:textId="366AD8D0" w:rsidR="008B2DD3" w:rsidRPr="00E754DE" w:rsidRDefault="00E754DE" w:rsidP="00E754DE">
      <w:pPr>
        <w:spacing w:line="360" w:lineRule="exact"/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  <w:r w:rsidR="008B2DD3" w:rsidRPr="00E754DE">
        <w:rPr>
          <w:rFonts w:ascii="仿宋" w:eastAsia="仿宋" w:hAnsi="仿宋" w:hint="eastAsia"/>
          <w:sz w:val="30"/>
          <w:szCs w:val="30"/>
        </w:rPr>
        <w:t xml:space="preserve">             </w:t>
      </w:r>
    </w:p>
    <w:p w14:paraId="60216DC1" w14:textId="7D7C61F2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27C68324" w14:textId="05A1CA3B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2AD7FE38" w14:textId="3B407A71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33A6218F" w14:textId="076242FE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5FB0CE28" w14:textId="1CE1C41A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00541AFC" w14:textId="359BEE58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3A1373AC" w14:textId="17495D36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74899E48" w14:textId="77777777" w:rsidR="005B6115" w:rsidRDefault="005B6115" w:rsidP="005B6115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101BD073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1618742B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432D456D" w14:textId="6E605A17" w:rsidR="009C4C51" w:rsidRPr="005B6115" w:rsidRDefault="008B2DD3" w:rsidP="00C1620F">
      <w:pPr>
        <w:spacing w:line="360" w:lineRule="exact"/>
        <w:rPr>
          <w:rFonts w:ascii="微软雅黑" w:eastAsia="微软雅黑" w:hAnsi="微软雅黑"/>
          <w:b/>
          <w:szCs w:val="21"/>
        </w:rPr>
      </w:pPr>
      <w:r w:rsidRPr="00D3272B">
        <w:rPr>
          <w:rFonts w:ascii="微软雅黑" w:eastAsia="微软雅黑" w:hAnsi="微软雅黑" w:hint="eastAsia"/>
          <w:b/>
          <w:szCs w:val="21"/>
        </w:rPr>
        <w:t>注：</w:t>
      </w:r>
      <w:r w:rsidR="005B6115">
        <w:rPr>
          <w:rFonts w:ascii="微软雅黑" w:eastAsia="微软雅黑" w:hAnsi="微软雅黑" w:hint="eastAsia"/>
          <w:b/>
          <w:szCs w:val="21"/>
        </w:rPr>
        <w:t>请</w:t>
      </w:r>
      <w:r w:rsidRPr="00D3272B">
        <w:rPr>
          <w:rFonts w:ascii="微软雅黑" w:eastAsia="微软雅黑" w:hAnsi="微软雅黑" w:hint="eastAsia"/>
          <w:b/>
          <w:szCs w:val="21"/>
        </w:rPr>
        <w:t>第一建议</w:t>
      </w:r>
      <w:r w:rsidR="005B6115">
        <w:rPr>
          <w:rFonts w:ascii="微软雅黑" w:eastAsia="微软雅黑" w:hAnsi="微软雅黑" w:hint="eastAsia"/>
          <w:b/>
          <w:szCs w:val="21"/>
        </w:rPr>
        <w:t>人盖依托单位公章</w:t>
      </w:r>
      <w:r w:rsidRPr="00D3272B">
        <w:rPr>
          <w:rFonts w:ascii="微软雅黑" w:eastAsia="微软雅黑" w:hAnsi="微软雅黑" w:hint="eastAsia"/>
          <w:b/>
          <w:szCs w:val="21"/>
        </w:rPr>
        <w:t>后寄送国家自然科学基金委</w:t>
      </w:r>
      <w:r w:rsidR="00A71862">
        <w:rPr>
          <w:rFonts w:ascii="微软雅黑" w:eastAsia="微软雅黑" w:hAnsi="微软雅黑" w:hint="eastAsia"/>
          <w:b/>
          <w:szCs w:val="21"/>
        </w:rPr>
        <w:t>工程与材料</w:t>
      </w:r>
      <w:r w:rsidRPr="00D3272B">
        <w:rPr>
          <w:rFonts w:ascii="微软雅黑" w:eastAsia="微软雅黑" w:hAnsi="微软雅黑" w:hint="eastAsia"/>
          <w:b/>
          <w:szCs w:val="21"/>
        </w:rPr>
        <w:t>科学部</w:t>
      </w:r>
      <w:r w:rsidR="005B6115">
        <w:rPr>
          <w:rFonts w:ascii="微软雅黑" w:eastAsia="微软雅黑" w:hAnsi="微软雅黑" w:hint="eastAsia"/>
          <w:b/>
          <w:szCs w:val="21"/>
        </w:rPr>
        <w:t>综合与战略规划处</w:t>
      </w:r>
      <w:r w:rsidRPr="00D3272B">
        <w:rPr>
          <w:rFonts w:ascii="微软雅黑" w:eastAsia="微软雅黑" w:hAnsi="微软雅黑" w:hint="eastAsia"/>
          <w:b/>
          <w:szCs w:val="21"/>
        </w:rPr>
        <w:t>。</w:t>
      </w:r>
      <w:bookmarkStart w:id="0" w:name="bkmRpt_FullReport"/>
      <w:bookmarkStart w:id="1" w:name="tblchk_MemberCheck"/>
      <w:bookmarkEnd w:id="0"/>
      <w:bookmarkEnd w:id="1"/>
    </w:p>
    <w:p w14:paraId="3ACD3C17" w14:textId="77777777" w:rsidR="009C4C51" w:rsidRPr="009C4C51" w:rsidRDefault="009C4C51">
      <w:pPr>
        <w:rPr>
          <w:szCs w:val="21"/>
        </w:rPr>
      </w:pPr>
    </w:p>
    <w:sectPr w:rsidR="009C4C51" w:rsidRPr="009C4C51" w:rsidSect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6396" w14:textId="77777777" w:rsidR="000820D8" w:rsidRDefault="000820D8" w:rsidP="006F1AC8">
      <w:r>
        <w:separator/>
      </w:r>
    </w:p>
  </w:endnote>
  <w:endnote w:type="continuationSeparator" w:id="0">
    <w:p w14:paraId="0C13F2CD" w14:textId="77777777" w:rsidR="000820D8" w:rsidRDefault="000820D8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A79E" w14:textId="77777777" w:rsidR="000820D8" w:rsidRDefault="000820D8" w:rsidP="006F1AC8">
      <w:r>
        <w:separator/>
      </w:r>
    </w:p>
  </w:footnote>
  <w:footnote w:type="continuationSeparator" w:id="0">
    <w:p w14:paraId="15AFC599" w14:textId="77777777" w:rsidR="000820D8" w:rsidRDefault="000820D8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FDD"/>
    <w:rsid w:val="00000969"/>
    <w:rsid w:val="000067CE"/>
    <w:rsid w:val="00011581"/>
    <w:rsid w:val="00023B29"/>
    <w:rsid w:val="00037E44"/>
    <w:rsid w:val="000668A3"/>
    <w:rsid w:val="0007762E"/>
    <w:rsid w:val="000820D8"/>
    <w:rsid w:val="0009392E"/>
    <w:rsid w:val="000C3DC2"/>
    <w:rsid w:val="000E73E8"/>
    <w:rsid w:val="00147CF6"/>
    <w:rsid w:val="00151AB6"/>
    <w:rsid w:val="00156510"/>
    <w:rsid w:val="00185CDD"/>
    <w:rsid w:val="001D3B35"/>
    <w:rsid w:val="001D7CA4"/>
    <w:rsid w:val="0023467A"/>
    <w:rsid w:val="00266126"/>
    <w:rsid w:val="002704D7"/>
    <w:rsid w:val="00272BA4"/>
    <w:rsid w:val="002817DB"/>
    <w:rsid w:val="002A3168"/>
    <w:rsid w:val="002B241D"/>
    <w:rsid w:val="002E4C46"/>
    <w:rsid w:val="002F3C89"/>
    <w:rsid w:val="0030678C"/>
    <w:rsid w:val="0031197C"/>
    <w:rsid w:val="00315138"/>
    <w:rsid w:val="0031712A"/>
    <w:rsid w:val="00324C03"/>
    <w:rsid w:val="00355BE2"/>
    <w:rsid w:val="00362027"/>
    <w:rsid w:val="0037323A"/>
    <w:rsid w:val="00380D47"/>
    <w:rsid w:val="00382BD7"/>
    <w:rsid w:val="00400EA7"/>
    <w:rsid w:val="00410ADD"/>
    <w:rsid w:val="0042123B"/>
    <w:rsid w:val="00454B1D"/>
    <w:rsid w:val="004656EB"/>
    <w:rsid w:val="0049271F"/>
    <w:rsid w:val="004E7CA7"/>
    <w:rsid w:val="004F0D02"/>
    <w:rsid w:val="004F2C14"/>
    <w:rsid w:val="004F48DA"/>
    <w:rsid w:val="005228E1"/>
    <w:rsid w:val="00533476"/>
    <w:rsid w:val="00536FF7"/>
    <w:rsid w:val="0054477A"/>
    <w:rsid w:val="0056778C"/>
    <w:rsid w:val="005725C2"/>
    <w:rsid w:val="00575FDC"/>
    <w:rsid w:val="0058177E"/>
    <w:rsid w:val="00584451"/>
    <w:rsid w:val="005B6115"/>
    <w:rsid w:val="005C60D0"/>
    <w:rsid w:val="005F04CB"/>
    <w:rsid w:val="005F204F"/>
    <w:rsid w:val="00654C55"/>
    <w:rsid w:val="006552A8"/>
    <w:rsid w:val="00694C32"/>
    <w:rsid w:val="006F1AC8"/>
    <w:rsid w:val="00707FB2"/>
    <w:rsid w:val="00731DF9"/>
    <w:rsid w:val="00732B7C"/>
    <w:rsid w:val="00751FA3"/>
    <w:rsid w:val="007903AE"/>
    <w:rsid w:val="007B4D5B"/>
    <w:rsid w:val="007C19F4"/>
    <w:rsid w:val="007E02D7"/>
    <w:rsid w:val="007E2B02"/>
    <w:rsid w:val="007F323D"/>
    <w:rsid w:val="008026BB"/>
    <w:rsid w:val="00807AA8"/>
    <w:rsid w:val="008146C3"/>
    <w:rsid w:val="00815A8C"/>
    <w:rsid w:val="00852AE3"/>
    <w:rsid w:val="00854166"/>
    <w:rsid w:val="00855936"/>
    <w:rsid w:val="00876825"/>
    <w:rsid w:val="008B2DD3"/>
    <w:rsid w:val="008B3ACF"/>
    <w:rsid w:val="009025D8"/>
    <w:rsid w:val="00906729"/>
    <w:rsid w:val="00930F35"/>
    <w:rsid w:val="00941893"/>
    <w:rsid w:val="00967BEA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334C5"/>
    <w:rsid w:val="00A65410"/>
    <w:rsid w:val="00A71862"/>
    <w:rsid w:val="00A762FF"/>
    <w:rsid w:val="00AA22CC"/>
    <w:rsid w:val="00B15628"/>
    <w:rsid w:val="00B2633B"/>
    <w:rsid w:val="00B30498"/>
    <w:rsid w:val="00B3486E"/>
    <w:rsid w:val="00B65404"/>
    <w:rsid w:val="00BA3B91"/>
    <w:rsid w:val="00C1620F"/>
    <w:rsid w:val="00C23EBF"/>
    <w:rsid w:val="00C378ED"/>
    <w:rsid w:val="00C66CA5"/>
    <w:rsid w:val="00C76B95"/>
    <w:rsid w:val="00C772BE"/>
    <w:rsid w:val="00C94070"/>
    <w:rsid w:val="00C97DC7"/>
    <w:rsid w:val="00CA1985"/>
    <w:rsid w:val="00D01CC9"/>
    <w:rsid w:val="00D073C7"/>
    <w:rsid w:val="00D41554"/>
    <w:rsid w:val="00D424AE"/>
    <w:rsid w:val="00D46CB7"/>
    <w:rsid w:val="00D5361A"/>
    <w:rsid w:val="00D80F74"/>
    <w:rsid w:val="00D86E42"/>
    <w:rsid w:val="00D95E6D"/>
    <w:rsid w:val="00DC0850"/>
    <w:rsid w:val="00DD453E"/>
    <w:rsid w:val="00DF28A0"/>
    <w:rsid w:val="00E043A1"/>
    <w:rsid w:val="00E360F3"/>
    <w:rsid w:val="00E466DB"/>
    <w:rsid w:val="00E60F47"/>
    <w:rsid w:val="00E67C88"/>
    <w:rsid w:val="00E754DE"/>
    <w:rsid w:val="00EC70AB"/>
    <w:rsid w:val="00EE5604"/>
    <w:rsid w:val="00EE5AB3"/>
    <w:rsid w:val="00F22B13"/>
    <w:rsid w:val="00F60A6F"/>
    <w:rsid w:val="00F62FD8"/>
    <w:rsid w:val="00F72126"/>
    <w:rsid w:val="00F9154C"/>
    <w:rsid w:val="00F927D0"/>
    <w:rsid w:val="00FB1FDD"/>
    <w:rsid w:val="00FB6CB7"/>
    <w:rsid w:val="00FC4845"/>
    <w:rsid w:val="00FE6EC3"/>
    <w:rsid w:val="00FF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9F3"/>
  <w15:docId w15:val="{0569EAE0-00D5-41DE-BE47-0EA12ED6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Zhang Peng</cp:lastModifiedBy>
  <cp:revision>16</cp:revision>
  <cp:lastPrinted>2021-08-16T01:13:00Z</cp:lastPrinted>
  <dcterms:created xsi:type="dcterms:W3CDTF">2020-10-10T07:31:00Z</dcterms:created>
  <dcterms:modified xsi:type="dcterms:W3CDTF">2021-08-17T09:35:00Z</dcterms:modified>
</cp:coreProperties>
</file>