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39" w:rsidRPr="00A27939" w:rsidRDefault="00A27939" w:rsidP="00A27939">
      <w:pPr>
        <w:widowControl/>
        <w:spacing w:line="360" w:lineRule="auto"/>
        <w:jc w:val="center"/>
        <w:outlineLvl w:val="0"/>
        <w:rPr>
          <w:rFonts w:ascii="宋体" w:eastAsia="宋体" w:hAnsi="宋体" w:cs="宋体" w:hint="eastAsia"/>
          <w:b/>
          <w:kern w:val="36"/>
          <w:szCs w:val="21"/>
        </w:rPr>
      </w:pPr>
      <w:r w:rsidRPr="00A27939">
        <w:rPr>
          <w:rFonts w:ascii="宋体" w:eastAsia="宋体" w:hAnsi="宋体" w:cs="宋体" w:hint="eastAsia"/>
          <w:b/>
          <w:kern w:val="36"/>
          <w:szCs w:val="21"/>
        </w:rPr>
        <w:t>关于发布国家自然科学基金委员会-深圳市人民政府机器人基础研究中心项目2016年度项目指南的通告</w:t>
      </w:r>
    </w:p>
    <w:p w:rsidR="00A27939" w:rsidRPr="00A27939" w:rsidRDefault="00A27939" w:rsidP="00A27939">
      <w:pPr>
        <w:widowControl/>
        <w:spacing w:line="360" w:lineRule="auto"/>
        <w:jc w:val="center"/>
        <w:rPr>
          <w:rFonts w:ascii="宋体" w:eastAsia="宋体" w:hAnsi="宋体" w:cs="宋体" w:hint="eastAsia"/>
          <w:kern w:val="0"/>
          <w:szCs w:val="21"/>
        </w:rPr>
      </w:pPr>
      <w:r w:rsidRPr="00A27939">
        <w:rPr>
          <w:rFonts w:ascii="宋体" w:eastAsia="宋体" w:hAnsi="宋体" w:cs="宋体" w:hint="eastAsia"/>
          <w:kern w:val="0"/>
          <w:szCs w:val="21"/>
        </w:rPr>
        <w:t>国科金发计〔2016〕61号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国家自然科学基金委员会现发布国家自然科学基金委员会-深圳市人民政府机器人基础研究中心项目2016年度项目指南，请申请人及依托单位根据项目指南要求提出申请。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hyperlink r:id="rId4" w:history="1">
        <w:r w:rsidRPr="00A27939">
          <w:rPr>
            <w:rFonts w:ascii="宋体" w:eastAsia="宋体" w:hAnsi="宋体" w:cs="宋体" w:hint="eastAsia"/>
            <w:color w:val="0070C0"/>
            <w:kern w:val="0"/>
            <w:szCs w:val="21"/>
            <w:u w:val="single"/>
          </w:rPr>
          <w:t>附件：国家自然科学基金委员会-深圳市人民政府机器人基础研究中心项目2016年度项目指南</w:t>
        </w:r>
      </w:hyperlink>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w:t>
      </w:r>
    </w:p>
    <w:p w:rsidR="00A27939" w:rsidRPr="00A27939" w:rsidRDefault="00A27939" w:rsidP="00A27939">
      <w:pPr>
        <w:widowControl/>
        <w:spacing w:line="360" w:lineRule="auto"/>
        <w:jc w:val="right"/>
        <w:rPr>
          <w:rFonts w:ascii="宋体" w:eastAsia="宋体" w:hAnsi="宋体" w:cs="宋体" w:hint="eastAsia"/>
          <w:kern w:val="0"/>
          <w:szCs w:val="21"/>
        </w:rPr>
      </w:pPr>
      <w:r w:rsidRPr="00A27939">
        <w:rPr>
          <w:rFonts w:ascii="宋体" w:eastAsia="宋体" w:hAnsi="宋体" w:cs="宋体" w:hint="eastAsia"/>
          <w:kern w:val="0"/>
          <w:szCs w:val="21"/>
        </w:rPr>
        <w:t>国家自然科学基金委员会</w:t>
      </w:r>
    </w:p>
    <w:p w:rsidR="00A27939" w:rsidRPr="00A27939" w:rsidRDefault="00A27939" w:rsidP="00A27939">
      <w:pPr>
        <w:widowControl/>
        <w:spacing w:line="360" w:lineRule="auto"/>
        <w:jc w:val="right"/>
        <w:rPr>
          <w:rFonts w:ascii="宋体" w:eastAsia="宋体" w:hAnsi="宋体" w:cs="宋体" w:hint="eastAsia"/>
          <w:kern w:val="0"/>
          <w:szCs w:val="21"/>
        </w:rPr>
      </w:pPr>
      <w:r w:rsidRPr="00A27939">
        <w:rPr>
          <w:rFonts w:ascii="宋体" w:eastAsia="宋体" w:hAnsi="宋体" w:cs="宋体" w:hint="eastAsia"/>
          <w:kern w:val="0"/>
          <w:szCs w:val="21"/>
        </w:rPr>
        <w:t>2016年8月3日</w:t>
      </w:r>
    </w:p>
    <w:p w:rsidR="00A27939" w:rsidRDefault="00A27939" w:rsidP="00A27939">
      <w:pPr>
        <w:widowControl/>
        <w:spacing w:line="360" w:lineRule="auto"/>
        <w:outlineLvl w:val="0"/>
        <w:rPr>
          <w:rFonts w:ascii="宋体" w:eastAsia="宋体" w:hAnsi="宋体" w:cs="宋体" w:hint="eastAsia"/>
          <w:kern w:val="36"/>
          <w:szCs w:val="21"/>
        </w:rPr>
      </w:pPr>
    </w:p>
    <w:p w:rsidR="00A27939" w:rsidRDefault="00A27939" w:rsidP="00A27939">
      <w:pPr>
        <w:widowControl/>
        <w:spacing w:line="360" w:lineRule="auto"/>
        <w:outlineLvl w:val="0"/>
        <w:rPr>
          <w:rFonts w:ascii="宋体" w:eastAsia="宋体" w:hAnsi="宋体" w:cs="宋体" w:hint="eastAsia"/>
          <w:kern w:val="36"/>
          <w:szCs w:val="21"/>
        </w:rPr>
      </w:pPr>
      <w:r>
        <w:rPr>
          <w:rFonts w:ascii="宋体" w:eastAsia="宋体" w:hAnsi="宋体" w:cs="宋体" w:hint="eastAsia"/>
          <w:kern w:val="36"/>
          <w:szCs w:val="21"/>
        </w:rPr>
        <w:t>附件：</w:t>
      </w:r>
    </w:p>
    <w:p w:rsidR="00A27939" w:rsidRPr="00A27939" w:rsidRDefault="00A27939" w:rsidP="00A27939">
      <w:pPr>
        <w:widowControl/>
        <w:spacing w:line="360" w:lineRule="auto"/>
        <w:outlineLvl w:val="0"/>
        <w:rPr>
          <w:rFonts w:ascii="宋体" w:eastAsia="宋体" w:hAnsi="宋体" w:cs="宋体" w:hint="eastAsia"/>
          <w:kern w:val="36"/>
          <w:szCs w:val="21"/>
        </w:rPr>
      </w:pPr>
      <w:r w:rsidRPr="00A27939">
        <w:rPr>
          <w:rFonts w:ascii="宋体" w:eastAsia="宋体" w:hAnsi="宋体" w:cs="宋体" w:hint="eastAsia"/>
          <w:kern w:val="36"/>
          <w:szCs w:val="21"/>
        </w:rPr>
        <w:t>国家自然科学基金委员会-深圳市人民政府机器人基础研究中心项目2016年度项目指南</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r w:rsidRPr="00A27939">
        <w:rPr>
          <w:rFonts w:ascii="宋体" w:eastAsia="宋体" w:hAnsi="宋体" w:cs="宋体" w:hint="eastAsia"/>
          <w:b/>
          <w:bCs/>
          <w:kern w:val="0"/>
          <w:szCs w:val="21"/>
        </w:rPr>
        <w:t>一、设立宗旨</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国家自然科学基金委员会与深圳市人民政府自2016年至2020年共同设立机器人基础研究中心项目（以下简称机器人中心项目），旨在发挥国家自然科学基金的导向作用，吸引和汇聚全国机器人研究领域的优秀人才，共同解决机器人研究领域的前沿科学问题和关键技术问题，促进机器人产业健康快速发展。</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r w:rsidRPr="00A27939">
        <w:rPr>
          <w:rFonts w:ascii="宋体" w:eastAsia="宋体" w:hAnsi="宋体" w:cs="宋体" w:hint="eastAsia"/>
          <w:b/>
          <w:bCs/>
          <w:kern w:val="0"/>
          <w:szCs w:val="21"/>
        </w:rPr>
        <w:t>二、实施原则</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机器人中心项目是国家自然科学基金的组成部分，其申请、评审、管理和资金使用按照《国家自然科学基金条例》、《国家自然科学基金联合基金项目管理办法》和《国家自然科学基金资助项目资金管理办法》等有关规定执行。</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机器人中心项目面向全国。深圳市以外的依托单位申请项目，应与深圳市内高等院校、研究机构或企业合作申请。对于合作申请的研究项目，应在申请书中明确合作各方的合作内容、主要分工等。深圳市辖区内单位获得</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基金项目资助，深圳市人民政府将予以配套支持。</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r w:rsidRPr="00A27939">
        <w:rPr>
          <w:rFonts w:ascii="宋体" w:eastAsia="宋体" w:hAnsi="宋体" w:cs="宋体" w:hint="eastAsia"/>
          <w:b/>
          <w:bCs/>
          <w:kern w:val="0"/>
          <w:szCs w:val="21"/>
        </w:rPr>
        <w:t>三、2016年度资助计划、资助领域和研究方向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2016年度机器人中心项目拟通过“重点支持项目”予以支持，资助期限为4年，直接费用平均资助强度约为290万元/项。</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（一）机器人基础零部件、基础软件研究。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lastRenderedPageBreak/>
        <w:t xml:space="preserve">　　从机器人产业发展的基础需求出发，围绕驱动器、减速器、控制器、传感器、末端执行器等基础零部件，从理论设计、制造工艺、装配技术等各个环节提炼科学问题展开基础研究；针对机器人研究、应用所需的平台软件、数据库、</w:t>
      </w:r>
      <w:proofErr w:type="gramStart"/>
      <w:r w:rsidRPr="00A27939">
        <w:rPr>
          <w:rFonts w:ascii="宋体" w:eastAsia="宋体" w:hAnsi="宋体" w:cs="宋体" w:hint="eastAsia"/>
          <w:kern w:val="0"/>
          <w:szCs w:val="21"/>
        </w:rPr>
        <w:t>云计算</w:t>
      </w:r>
      <w:proofErr w:type="gramEnd"/>
      <w:r w:rsidRPr="00A27939">
        <w:rPr>
          <w:rFonts w:ascii="宋体" w:eastAsia="宋体" w:hAnsi="宋体" w:cs="宋体" w:hint="eastAsia"/>
          <w:kern w:val="0"/>
          <w:szCs w:val="21"/>
        </w:rPr>
        <w:t>平台等支撑软件展开研究。 主要研究方向：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集成多物理量测量的柔性传感器及信号处理关键技术；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机械臂/</w:t>
      </w:r>
      <w:proofErr w:type="gramStart"/>
      <w:r w:rsidRPr="00A27939">
        <w:rPr>
          <w:rFonts w:ascii="宋体" w:eastAsia="宋体" w:hAnsi="宋体" w:cs="宋体" w:hint="eastAsia"/>
          <w:kern w:val="0"/>
          <w:szCs w:val="21"/>
        </w:rPr>
        <w:t>手系统</w:t>
      </w:r>
      <w:proofErr w:type="gramEnd"/>
      <w:r w:rsidRPr="00A27939">
        <w:rPr>
          <w:rFonts w:ascii="宋体" w:eastAsia="宋体" w:hAnsi="宋体" w:cs="宋体" w:hint="eastAsia"/>
          <w:kern w:val="0"/>
          <w:szCs w:val="21"/>
        </w:rPr>
        <w:t>及其自主灵巧操作关键技术；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机器人通用软件平台关键技术；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支持机器人环境、任务认知的</w:t>
      </w:r>
      <w:proofErr w:type="gramStart"/>
      <w:r w:rsidRPr="00A27939">
        <w:rPr>
          <w:rFonts w:ascii="宋体" w:eastAsia="宋体" w:hAnsi="宋体" w:cs="宋体" w:hint="eastAsia"/>
          <w:kern w:val="0"/>
          <w:szCs w:val="21"/>
        </w:rPr>
        <w:t>云计算</w:t>
      </w:r>
      <w:proofErr w:type="gramEnd"/>
      <w:r w:rsidRPr="00A27939">
        <w:rPr>
          <w:rFonts w:ascii="宋体" w:eastAsia="宋体" w:hAnsi="宋体" w:cs="宋体" w:hint="eastAsia"/>
          <w:kern w:val="0"/>
          <w:szCs w:val="21"/>
        </w:rPr>
        <w:t>平台关键技术。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（二）机器人共性支撑技术研究。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围绕机器人感知理解、人机交互、判断决策、执行控制等环节，研究机器人系统集成和应用所需的共性支撑技术。主要研究方向：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服务机器人的情感认知、表达及管理关键技术；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面向服务机器人的视听感知融合与多模态人机交互关键技术；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基于人类行为模拟的机器人智能控制理论及系统关键技术；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面向工业机器人的三维视觉感知与引导关键技术；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5. 复杂环境下移动机器人/无人驾驶车的导航控制与虚拟现实关键技术。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（三）工业机器人研究。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围绕深圳市电子信息、智能装备、新能源等高新制造业的战略需求，研究可灵活操作配置的工业机器人关键技术，适应定制化、柔性、精确、快速的新型制造模式，推动工业机器人的普及。主要研究方向：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面向3C产业的柔性工件装配机器人设计与控制关键技术；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面向三维增量制造的机器人系统关键技术与工艺；</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工业机器人自主学习编程关键技术；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面向非结构化拥挤环境的高精度AGV关键技术。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（四）服务机器人研究。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围绕深圳市医疗服务、家庭服务、公众服务等领域对于智能机器人的广泛需求，研究康复、手术、家政、教育、娱乐、社区、安防等各类型的服务机器人，促进机器人在日常生活中的应用。主要研究方向：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面向助老助残的下肢外骨骼机器人系统设计及生机多模态信息融合控制方法；</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脑损伤康复机器人系统关键技术及康复功能评价方法；</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lastRenderedPageBreak/>
        <w:t xml:space="preserve">　　3. 仿生假肢的神经功能重建机理及运动意图识别方法；</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面向狭窄空间精准手术的机器人机构设计及视觉导航关键技术；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5. 手术机器人组织-器械交互作用与多</w:t>
      </w:r>
      <w:proofErr w:type="gramStart"/>
      <w:r w:rsidRPr="00A27939">
        <w:rPr>
          <w:rFonts w:ascii="宋体" w:eastAsia="宋体" w:hAnsi="宋体" w:cs="宋体" w:hint="eastAsia"/>
          <w:kern w:val="0"/>
          <w:szCs w:val="21"/>
        </w:rPr>
        <w:t>源信息</w:t>
      </w:r>
      <w:proofErr w:type="gramEnd"/>
      <w:r w:rsidRPr="00A27939">
        <w:rPr>
          <w:rFonts w:ascii="宋体" w:eastAsia="宋体" w:hAnsi="宋体" w:cs="宋体" w:hint="eastAsia"/>
          <w:kern w:val="0"/>
          <w:szCs w:val="21"/>
        </w:rPr>
        <w:t>感知基础问题；</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6. 复杂多障碍环境中的物流服务机器人设计、控制、调度关键技术。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（五）特种机器人研究。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针对特殊条件下机器代替人作业的广泛需求，研究航空航天、海洋工程、能源电力、防灾减灾等领域所需的机器人；研究无人机/船/车；面向前沿科学，研究新型特种机器人等，从而增强人类执行任务和探索未知的能力。主要研究方向：</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爬壁机器人系统关键技术及无损清洗工艺；</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面向野外山林作业的移动机器人系统关键技术；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面向灾后移动自组网的多机器人系统关键技术；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在</w:t>
      </w:r>
      <w:proofErr w:type="gramStart"/>
      <w:r w:rsidRPr="00A27939">
        <w:rPr>
          <w:rFonts w:ascii="宋体" w:eastAsia="宋体" w:hAnsi="宋体" w:cs="宋体" w:hint="eastAsia"/>
          <w:kern w:val="0"/>
          <w:szCs w:val="21"/>
        </w:rPr>
        <w:t>轨可重构多臂空间</w:t>
      </w:r>
      <w:proofErr w:type="gramEnd"/>
      <w:r w:rsidRPr="00A27939">
        <w:rPr>
          <w:rFonts w:ascii="宋体" w:eastAsia="宋体" w:hAnsi="宋体" w:cs="宋体" w:hint="eastAsia"/>
          <w:kern w:val="0"/>
          <w:szCs w:val="21"/>
        </w:rPr>
        <w:t>机器人动力学与控制关键技术；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5. 空间大尺度可变构型智能结构体创新设计与在轨操控方法；</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6. 面向远洋的水面无人船设计、能源管理与控制关键技术；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7. 大中型仿生飞鸟机器人建模理论、设计与控制关键技术;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8. 面向新药开发的基于活体细胞试验的</w:t>
      </w:r>
      <w:proofErr w:type="gramStart"/>
      <w:r w:rsidRPr="00A27939">
        <w:rPr>
          <w:rFonts w:ascii="宋体" w:eastAsia="宋体" w:hAnsi="宋体" w:cs="宋体" w:hint="eastAsia"/>
          <w:kern w:val="0"/>
          <w:szCs w:val="21"/>
        </w:rPr>
        <w:t>微纳操作</w:t>
      </w:r>
      <w:proofErr w:type="gramEnd"/>
      <w:r w:rsidRPr="00A27939">
        <w:rPr>
          <w:rFonts w:ascii="宋体" w:eastAsia="宋体" w:hAnsi="宋体" w:cs="宋体" w:hint="eastAsia"/>
          <w:kern w:val="0"/>
          <w:szCs w:val="21"/>
        </w:rPr>
        <w:t>机器人理论与关键技术；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9. 基于软体智能材料的软体机器人理论与系统关键技术。</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r w:rsidRPr="00A27939">
        <w:rPr>
          <w:rFonts w:ascii="宋体" w:eastAsia="宋体" w:hAnsi="宋体" w:cs="宋体" w:hint="eastAsia"/>
          <w:b/>
          <w:bCs/>
          <w:kern w:val="0"/>
          <w:szCs w:val="21"/>
        </w:rPr>
        <w:t>四、申报要求及注意事项</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（一）申请人条件。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基金申请人应当具备以下条件：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具有承担基础研究课题或者其他从事基础研究的经历；</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具有高级专业技术职务（职称）；</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在站博士后以及正在攻读研究生学位的科学技术人员不得申请。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重点支持项目合作研究单位的数量不得超过2个。</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（二）限项规定。</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具有高级专业技术职务（职称）的人员，申请或者参与申请</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战略研究项目）、联合基金项目、青年科学基金项目、地区科学基金项目、优秀青年科学基金项目、国家杰出青年科学基金项目、重</w:t>
      </w:r>
      <w:r w:rsidRPr="00A27939">
        <w:rPr>
          <w:rFonts w:ascii="宋体" w:eastAsia="宋体" w:hAnsi="宋体" w:cs="宋体" w:hint="eastAsia"/>
          <w:kern w:val="0"/>
          <w:szCs w:val="21"/>
        </w:rPr>
        <w:lastRenderedPageBreak/>
        <w:t>点国际（地区）合作研究项目、直接费用大于200万元/项的组织间国际（地区）合作研究项目（仅限作为申请人申请和作为负责人承担，作为参与者不限）、国家重大科研仪器研制项目（</w:t>
      </w:r>
      <w:proofErr w:type="gramStart"/>
      <w:r w:rsidRPr="00A27939">
        <w:rPr>
          <w:rFonts w:ascii="宋体" w:eastAsia="宋体" w:hAnsi="宋体" w:cs="宋体" w:hint="eastAsia"/>
          <w:kern w:val="0"/>
          <w:szCs w:val="21"/>
        </w:rPr>
        <w:t>含承担</w:t>
      </w:r>
      <w:proofErr w:type="gramEnd"/>
      <w:r w:rsidRPr="00A27939">
        <w:rPr>
          <w:rFonts w:ascii="宋体" w:eastAsia="宋体" w:hAnsi="宋体" w:cs="宋体" w:hint="eastAsia"/>
          <w:kern w:val="0"/>
          <w:szCs w:val="21"/>
        </w:rPr>
        <w:t>科学仪器基础研究专款项目和国家重大科研仪器设备研制专项项目）、优秀国家重点实验室研究项目，以及资助期限超过1年的应急管理项目。</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申请人（不含参与者）同年只能申请1项机器人中心项目。上一年度获得</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基金资助的项目负责人，本年度不得作为申请人申请。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（三）申请注意事项。</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基金申请书报送日期为2016年9月5日至9日16时。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基金申请书采用在线方式撰写，对申请人具体要求如下：</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申请人在填报申请书前，应当认真阅读本项目指南和《2016年度国家自然科学基金项目指南》中申请须知的相关内容，不符合项目指南和相关要求的申请项目不予受理。</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申请人登录科学基金网络信息系统https://isisn.nsfc.gov.cn/（以下简称信息系统，没有系统账号的申请人请向依托单位基金管理联系人申请开户），按照撰写提纲要求撰写申请书。</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申请书中的资助类别选择“联合基金项目”，亚类说明选择“重点支持项目”，附注说明选择“NSFC-深圳机器人基础研究中心项目”；申请代码1和申请代码2必须选择工程与材料科学部（E开头）或信息科学部（F开头）所属代码。以上选择不准确或未选择的项目申请将不予受理。</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重点支持项目的研究期限应填写“2017年1月1日-2020年12月31日”。</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申请人应当按照联合基金重点支持项目申请书的撰写提纲撰写申请书，请在申请书正文前注明所申请的研究方向（应为本指南所列研究方向）；如果申请人已经承担与</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基金相关的国家其他科技计划项目，应当在报告正文的“研究基础与工作条件”部分论述申请项目与其他相关项目的区别与联系。</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lastRenderedPageBreak/>
        <w:t xml:space="preserve">　　(6) 申请人完成申请书撰写后，在线提交电子申请书及附件材料，下载并打印最终PDF版本申请书，向依托单位提交签字后的纸质申请书原件以及其他特别说明要求提交的纸质材料原件等附件。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(7) 申请人应保证纸质申请书与电子版内容一致。</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(8) </w:t>
      </w:r>
      <w:proofErr w:type="gramStart"/>
      <w:r w:rsidRPr="00A27939">
        <w:rPr>
          <w:rFonts w:ascii="宋体" w:eastAsia="宋体" w:hAnsi="宋体" w:cs="宋体" w:hint="eastAsia"/>
          <w:kern w:val="0"/>
          <w:szCs w:val="21"/>
        </w:rPr>
        <w:t>本联合</w:t>
      </w:r>
      <w:proofErr w:type="gramEnd"/>
      <w:r w:rsidRPr="00A27939">
        <w:rPr>
          <w:rFonts w:ascii="宋体" w:eastAsia="宋体" w:hAnsi="宋体" w:cs="宋体" w:hint="eastAsia"/>
          <w:kern w:val="0"/>
          <w:szCs w:val="21"/>
        </w:rPr>
        <w:t>基金资助项目在执行期间形成的有关论文、专著、研究报告、软件、专利及鉴定、获奖、成果报道等成果，应注明“NSFC-深圳机器人基础研究中心项目资助（项目批准号）”。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依托单位应对本单位申请人所提交申请材料的真实性和完整性进行审核，并在规定时间内将申请材料报送国家自然科学基金委员会。具体要求如下：</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(1) 应在规定的项目申请截止日期（2016年9月9日16时）前提交本单位电子申请书及附件材料，并统一报送经单位签字盖章后的纸质申请书原件（一式一份）及要求报送的纸质附件材料。</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(2) 提交电子申请书时，应通过信息系统逐项确认。</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(3) 报送纸质申请材料时，还应包括本单位公函和申请项目清单，材料不完整不予接收。</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可将纸质申请书直接送达或者邮寄至国家自然科学基金委员会项目材料接收工作组。采用邮寄方式的，请在项目申请截止日期前（以发信邮戳日期为准）以快递方式邮寄，以免延误申请。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4. 材料接收工作组联系方式。</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通讯地址：北京市海淀区双清路83号国家自然科学基金委员会项目材料接收工作组（行政楼101房间）</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w:t>
      </w:r>
      <w:proofErr w:type="gramStart"/>
      <w:r w:rsidRPr="00A27939">
        <w:rPr>
          <w:rFonts w:ascii="宋体" w:eastAsia="宋体" w:hAnsi="宋体" w:cs="宋体" w:hint="eastAsia"/>
          <w:kern w:val="0"/>
          <w:szCs w:val="21"/>
        </w:rPr>
        <w:t>邮</w:t>
      </w:r>
      <w:proofErr w:type="gramEnd"/>
      <w:r w:rsidRPr="00A27939">
        <w:rPr>
          <w:rFonts w:ascii="宋体" w:eastAsia="宋体" w:hAnsi="宋体" w:cs="宋体" w:hint="eastAsia"/>
          <w:kern w:val="0"/>
          <w:szCs w:val="21"/>
        </w:rPr>
        <w:t xml:space="preserve">　　编：100085</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联系电话：010-62328591</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5. 联合资助双方联系方式。</w:t>
      </w:r>
    </w:p>
    <w:tbl>
      <w:tblPr>
        <w:tblW w:w="10290" w:type="dxa"/>
        <w:tblCellSpacing w:w="0" w:type="dxa"/>
        <w:tblCellMar>
          <w:left w:w="0" w:type="dxa"/>
          <w:right w:w="0" w:type="dxa"/>
        </w:tblCellMar>
        <w:tblLook w:val="04A0"/>
      </w:tblPr>
      <w:tblGrid>
        <w:gridCol w:w="5196"/>
        <w:gridCol w:w="5094"/>
      </w:tblGrid>
      <w:tr w:rsidR="00A27939" w:rsidRPr="00A27939" w:rsidTr="00A27939">
        <w:trPr>
          <w:tblCellSpacing w:w="0" w:type="dxa"/>
        </w:trPr>
        <w:tc>
          <w:tcPr>
            <w:tcW w:w="2500" w:type="pct"/>
            <w:hideMark/>
          </w:tcPr>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国家自然科学基金委员会</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地　址：北京市海淀区双清路83号</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邮　编：100085</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联系人：</w:t>
            </w:r>
            <w:proofErr w:type="gramStart"/>
            <w:r w:rsidRPr="00A27939">
              <w:rPr>
                <w:rFonts w:ascii="宋体" w:eastAsia="宋体" w:hAnsi="宋体" w:cs="宋体" w:hint="eastAsia"/>
                <w:kern w:val="0"/>
                <w:szCs w:val="21"/>
              </w:rPr>
              <w:t>雷蓉</w:t>
            </w:r>
            <w:proofErr w:type="gramEnd"/>
            <w:r w:rsidRPr="00A27939">
              <w:rPr>
                <w:rFonts w:ascii="宋体" w:eastAsia="宋体" w:hAnsi="宋体" w:cs="宋体" w:hint="eastAsia"/>
                <w:kern w:val="0"/>
                <w:szCs w:val="21"/>
              </w:rPr>
              <w:t xml:space="preserve"> 王岩</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电　话：010-62328484，62327015</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 xml:space="preserve">　　电子邮件：leirong@nsfc.gov.cn</w:t>
            </w:r>
          </w:p>
          <w:p w:rsidR="00A27939" w:rsidRPr="00A27939" w:rsidRDefault="00A27939" w:rsidP="00A27939">
            <w:pPr>
              <w:widowControl/>
              <w:spacing w:line="360" w:lineRule="auto"/>
              <w:rPr>
                <w:rFonts w:ascii="宋体" w:eastAsia="宋体" w:hAnsi="宋体" w:cs="宋体"/>
                <w:kern w:val="0"/>
                <w:szCs w:val="21"/>
              </w:rPr>
            </w:pPr>
            <w:r w:rsidRPr="00A27939">
              <w:rPr>
                <w:rFonts w:ascii="宋体" w:eastAsia="宋体" w:hAnsi="宋体" w:cs="宋体" w:hint="eastAsia"/>
                <w:kern w:val="0"/>
                <w:szCs w:val="21"/>
              </w:rPr>
              <w:lastRenderedPageBreak/>
              <w:t xml:space="preserve">　　　　　　　wangyan@nsfc.gov.cn</w:t>
            </w:r>
          </w:p>
        </w:tc>
        <w:tc>
          <w:tcPr>
            <w:tcW w:w="2450" w:type="pct"/>
            <w:hideMark/>
          </w:tcPr>
          <w:p w:rsidR="00A27939" w:rsidRPr="00A27939" w:rsidRDefault="00A27939" w:rsidP="00A27939">
            <w:pPr>
              <w:widowControl/>
              <w:spacing w:line="360" w:lineRule="auto"/>
              <w:rPr>
                <w:rFonts w:ascii="宋体" w:eastAsia="宋体" w:hAnsi="宋体" w:cs="宋体"/>
                <w:kern w:val="0"/>
                <w:szCs w:val="21"/>
              </w:rPr>
            </w:pPr>
            <w:r w:rsidRPr="00A27939">
              <w:rPr>
                <w:rFonts w:ascii="宋体" w:eastAsia="宋体" w:hAnsi="宋体" w:cs="宋体" w:hint="eastAsia"/>
                <w:kern w:val="0"/>
                <w:szCs w:val="21"/>
              </w:rPr>
              <w:lastRenderedPageBreak/>
              <w:t>深圳市科技创新委员会</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地　址：深圳市福中三路市民中心C区</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邮　编：518035</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联系人：张钊 林慧</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电　话：0755-86168164，86168951</w:t>
            </w:r>
          </w:p>
          <w:p w:rsidR="00A27939" w:rsidRPr="00A27939" w:rsidRDefault="00A27939" w:rsidP="00A27939">
            <w:pPr>
              <w:widowControl/>
              <w:spacing w:line="360" w:lineRule="auto"/>
              <w:rPr>
                <w:rFonts w:ascii="宋体" w:eastAsia="宋体" w:hAnsi="宋体" w:cs="宋体" w:hint="eastAsia"/>
                <w:kern w:val="0"/>
                <w:szCs w:val="21"/>
              </w:rPr>
            </w:pPr>
            <w:r w:rsidRPr="00A27939">
              <w:rPr>
                <w:rFonts w:ascii="宋体" w:eastAsia="宋体" w:hAnsi="宋体" w:cs="宋体" w:hint="eastAsia"/>
                <w:kern w:val="0"/>
                <w:szCs w:val="21"/>
              </w:rPr>
              <w:t>电子邮件：zhangz@szicc.net</w:t>
            </w:r>
          </w:p>
          <w:p w:rsidR="00A27939" w:rsidRPr="00A27939" w:rsidRDefault="00A27939" w:rsidP="00A27939">
            <w:pPr>
              <w:widowControl/>
              <w:spacing w:line="360" w:lineRule="auto"/>
              <w:rPr>
                <w:rFonts w:ascii="宋体" w:eastAsia="宋体" w:hAnsi="宋体" w:cs="宋体"/>
                <w:kern w:val="0"/>
                <w:szCs w:val="21"/>
              </w:rPr>
            </w:pPr>
            <w:r w:rsidRPr="00A27939">
              <w:rPr>
                <w:rFonts w:ascii="宋体" w:eastAsia="宋体" w:hAnsi="宋体" w:cs="宋体" w:hint="eastAsia"/>
                <w:kern w:val="0"/>
                <w:szCs w:val="21"/>
              </w:rPr>
              <w:lastRenderedPageBreak/>
              <w:t xml:space="preserve">　　　　　linh@szicc.net</w:t>
            </w:r>
          </w:p>
        </w:tc>
      </w:tr>
    </w:tbl>
    <w:p w:rsidR="008D76D1" w:rsidRPr="00A27939" w:rsidRDefault="008D76D1" w:rsidP="00A27939">
      <w:pPr>
        <w:spacing w:line="360" w:lineRule="auto"/>
        <w:rPr>
          <w:szCs w:val="21"/>
        </w:rPr>
      </w:pPr>
    </w:p>
    <w:sectPr w:rsidR="008D76D1" w:rsidRPr="00A27939" w:rsidSect="008D76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7939"/>
    <w:rsid w:val="008D76D1"/>
    <w:rsid w:val="00A2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6D1"/>
    <w:pPr>
      <w:widowControl w:val="0"/>
      <w:jc w:val="both"/>
    </w:pPr>
  </w:style>
  <w:style w:type="paragraph" w:styleId="1">
    <w:name w:val="heading 1"/>
    <w:basedOn w:val="a"/>
    <w:link w:val="1Char"/>
    <w:uiPriority w:val="9"/>
    <w:qFormat/>
    <w:rsid w:val="00A2793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7939"/>
    <w:rPr>
      <w:rFonts w:ascii="宋体" w:eastAsia="宋体" w:hAnsi="宋体" w:cs="宋体"/>
      <w:kern w:val="36"/>
      <w:sz w:val="24"/>
      <w:szCs w:val="24"/>
    </w:rPr>
  </w:style>
  <w:style w:type="character" w:styleId="a3">
    <w:name w:val="Hyperlink"/>
    <w:basedOn w:val="a0"/>
    <w:uiPriority w:val="99"/>
    <w:semiHidden/>
    <w:unhideWhenUsed/>
    <w:rsid w:val="00A27939"/>
    <w:rPr>
      <w:strike w:val="0"/>
      <w:dstrike w:val="0"/>
      <w:color w:val="333333"/>
      <w:u w:val="none"/>
      <w:effect w:val="none"/>
    </w:rPr>
  </w:style>
  <w:style w:type="paragraph" w:styleId="a4">
    <w:name w:val="Normal (Web)"/>
    <w:basedOn w:val="a"/>
    <w:uiPriority w:val="99"/>
    <w:unhideWhenUsed/>
    <w:rsid w:val="00A27939"/>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A27939"/>
  </w:style>
  <w:style w:type="character" w:styleId="a5">
    <w:name w:val="Strong"/>
    <w:basedOn w:val="a0"/>
    <w:uiPriority w:val="22"/>
    <w:qFormat/>
    <w:rsid w:val="00A27939"/>
    <w:rPr>
      <w:b/>
      <w:bCs/>
    </w:rPr>
  </w:style>
</w:styles>
</file>

<file path=word/webSettings.xml><?xml version="1.0" encoding="utf-8"?>
<w:webSettings xmlns:r="http://schemas.openxmlformats.org/officeDocument/2006/relationships" xmlns:w="http://schemas.openxmlformats.org/wordprocessingml/2006/main">
  <w:divs>
    <w:div w:id="548153107">
      <w:bodyDiv w:val="1"/>
      <w:marLeft w:val="0"/>
      <w:marRight w:val="0"/>
      <w:marTop w:val="0"/>
      <w:marBottom w:val="0"/>
      <w:divBdr>
        <w:top w:val="none" w:sz="0" w:space="0" w:color="auto"/>
        <w:left w:val="none" w:sz="0" w:space="0" w:color="auto"/>
        <w:bottom w:val="none" w:sz="0" w:space="0" w:color="auto"/>
        <w:right w:val="none" w:sz="0" w:space="0" w:color="auto"/>
      </w:divBdr>
      <w:divsChild>
        <w:div w:id="1948080642">
          <w:marLeft w:val="0"/>
          <w:marRight w:val="0"/>
          <w:marTop w:val="0"/>
          <w:marBottom w:val="0"/>
          <w:divBdr>
            <w:top w:val="none" w:sz="0" w:space="0" w:color="auto"/>
            <w:left w:val="none" w:sz="0" w:space="0" w:color="auto"/>
            <w:bottom w:val="none" w:sz="0" w:space="0" w:color="auto"/>
            <w:right w:val="none" w:sz="0" w:space="0" w:color="auto"/>
          </w:divBdr>
          <w:divsChild>
            <w:div w:id="705760617">
              <w:marLeft w:val="0"/>
              <w:marRight w:val="0"/>
              <w:marTop w:val="75"/>
              <w:marBottom w:val="0"/>
              <w:divBdr>
                <w:top w:val="none" w:sz="0" w:space="0" w:color="auto"/>
                <w:left w:val="none" w:sz="0" w:space="0" w:color="auto"/>
                <w:bottom w:val="none" w:sz="0" w:space="0" w:color="auto"/>
                <w:right w:val="none" w:sz="0" w:space="0" w:color="auto"/>
              </w:divBdr>
              <w:divsChild>
                <w:div w:id="843666119">
                  <w:marLeft w:val="0"/>
                  <w:marRight w:val="0"/>
                  <w:marTop w:val="0"/>
                  <w:marBottom w:val="0"/>
                  <w:divBdr>
                    <w:top w:val="none" w:sz="0" w:space="0" w:color="auto"/>
                    <w:left w:val="none" w:sz="0" w:space="0" w:color="auto"/>
                    <w:bottom w:val="none" w:sz="0" w:space="0" w:color="auto"/>
                    <w:right w:val="none" w:sz="0" w:space="0" w:color="auto"/>
                  </w:divBdr>
                  <w:divsChild>
                    <w:div w:id="1493789882">
                      <w:marLeft w:val="0"/>
                      <w:marRight w:val="0"/>
                      <w:marTop w:val="0"/>
                      <w:marBottom w:val="0"/>
                      <w:divBdr>
                        <w:top w:val="single" w:sz="6" w:space="31" w:color="BBE0ED"/>
                        <w:left w:val="single" w:sz="6" w:space="0" w:color="BBE0ED"/>
                        <w:bottom w:val="single" w:sz="6" w:space="0" w:color="BBE0ED"/>
                        <w:right w:val="single" w:sz="6" w:space="0" w:color="BBE0ED"/>
                      </w:divBdr>
                      <w:divsChild>
                        <w:div w:id="885138223">
                          <w:marLeft w:val="0"/>
                          <w:marRight w:val="0"/>
                          <w:marTop w:val="0"/>
                          <w:marBottom w:val="0"/>
                          <w:divBdr>
                            <w:top w:val="none" w:sz="0" w:space="0" w:color="auto"/>
                            <w:left w:val="none" w:sz="0" w:space="0" w:color="auto"/>
                            <w:bottom w:val="none" w:sz="0" w:space="0" w:color="auto"/>
                            <w:right w:val="none" w:sz="0" w:space="0" w:color="auto"/>
                          </w:divBdr>
                          <w:divsChild>
                            <w:div w:id="2084838253">
                              <w:marLeft w:val="0"/>
                              <w:marRight w:val="0"/>
                              <w:marTop w:val="0"/>
                              <w:marBottom w:val="0"/>
                              <w:divBdr>
                                <w:top w:val="none" w:sz="0" w:space="0" w:color="auto"/>
                                <w:left w:val="none" w:sz="0" w:space="0" w:color="auto"/>
                                <w:bottom w:val="none" w:sz="0" w:space="0" w:color="auto"/>
                                <w:right w:val="none" w:sz="0" w:space="0" w:color="auto"/>
                              </w:divBdr>
                              <w:divsChild>
                                <w:div w:id="1555653215">
                                  <w:marLeft w:val="0"/>
                                  <w:marRight w:val="0"/>
                                  <w:marTop w:val="0"/>
                                  <w:marBottom w:val="0"/>
                                  <w:divBdr>
                                    <w:top w:val="none" w:sz="0" w:space="0" w:color="auto"/>
                                    <w:left w:val="none" w:sz="0" w:space="0" w:color="auto"/>
                                    <w:bottom w:val="none" w:sz="0" w:space="0" w:color="auto"/>
                                    <w:right w:val="none" w:sz="0" w:space="0" w:color="auto"/>
                                  </w:divBdr>
                                  <w:divsChild>
                                    <w:div w:id="1555045866">
                                      <w:marLeft w:val="0"/>
                                      <w:marRight w:val="0"/>
                                      <w:marTop w:val="0"/>
                                      <w:marBottom w:val="0"/>
                                      <w:divBdr>
                                        <w:top w:val="none" w:sz="0" w:space="0" w:color="auto"/>
                                        <w:left w:val="none" w:sz="0" w:space="0" w:color="auto"/>
                                        <w:bottom w:val="none" w:sz="0" w:space="0" w:color="auto"/>
                                        <w:right w:val="none" w:sz="0" w:space="0" w:color="auto"/>
                                      </w:divBdr>
                                    </w:div>
                                    <w:div w:id="467631210">
                                      <w:marLeft w:val="0"/>
                                      <w:marRight w:val="0"/>
                                      <w:marTop w:val="0"/>
                                      <w:marBottom w:val="0"/>
                                      <w:divBdr>
                                        <w:top w:val="none" w:sz="0" w:space="0" w:color="auto"/>
                                        <w:left w:val="none" w:sz="0" w:space="0" w:color="auto"/>
                                        <w:bottom w:val="none" w:sz="0" w:space="0" w:color="auto"/>
                                        <w:right w:val="none" w:sz="0" w:space="0" w:color="auto"/>
                                      </w:divBdr>
                                    </w:div>
                                    <w:div w:id="2795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11150">
      <w:bodyDiv w:val="1"/>
      <w:marLeft w:val="0"/>
      <w:marRight w:val="0"/>
      <w:marTop w:val="0"/>
      <w:marBottom w:val="0"/>
      <w:divBdr>
        <w:top w:val="none" w:sz="0" w:space="0" w:color="auto"/>
        <w:left w:val="none" w:sz="0" w:space="0" w:color="auto"/>
        <w:bottom w:val="none" w:sz="0" w:space="0" w:color="auto"/>
        <w:right w:val="none" w:sz="0" w:space="0" w:color="auto"/>
      </w:divBdr>
      <w:divsChild>
        <w:div w:id="962468982">
          <w:marLeft w:val="0"/>
          <w:marRight w:val="0"/>
          <w:marTop w:val="0"/>
          <w:marBottom w:val="0"/>
          <w:divBdr>
            <w:top w:val="none" w:sz="0" w:space="0" w:color="auto"/>
            <w:left w:val="none" w:sz="0" w:space="0" w:color="auto"/>
            <w:bottom w:val="none" w:sz="0" w:space="0" w:color="auto"/>
            <w:right w:val="none" w:sz="0" w:space="0" w:color="auto"/>
          </w:divBdr>
          <w:divsChild>
            <w:div w:id="1708991712">
              <w:marLeft w:val="0"/>
              <w:marRight w:val="0"/>
              <w:marTop w:val="75"/>
              <w:marBottom w:val="0"/>
              <w:divBdr>
                <w:top w:val="none" w:sz="0" w:space="0" w:color="auto"/>
                <w:left w:val="none" w:sz="0" w:space="0" w:color="auto"/>
                <w:bottom w:val="none" w:sz="0" w:space="0" w:color="auto"/>
                <w:right w:val="none" w:sz="0" w:space="0" w:color="auto"/>
              </w:divBdr>
              <w:divsChild>
                <w:div w:id="312108038">
                  <w:marLeft w:val="0"/>
                  <w:marRight w:val="0"/>
                  <w:marTop w:val="0"/>
                  <w:marBottom w:val="0"/>
                  <w:divBdr>
                    <w:top w:val="none" w:sz="0" w:space="0" w:color="auto"/>
                    <w:left w:val="none" w:sz="0" w:space="0" w:color="auto"/>
                    <w:bottom w:val="none" w:sz="0" w:space="0" w:color="auto"/>
                    <w:right w:val="none" w:sz="0" w:space="0" w:color="auto"/>
                  </w:divBdr>
                  <w:divsChild>
                    <w:div w:id="1105229883">
                      <w:marLeft w:val="0"/>
                      <w:marRight w:val="0"/>
                      <w:marTop w:val="0"/>
                      <w:marBottom w:val="0"/>
                      <w:divBdr>
                        <w:top w:val="single" w:sz="6" w:space="31" w:color="BBE0ED"/>
                        <w:left w:val="single" w:sz="6" w:space="0" w:color="BBE0ED"/>
                        <w:bottom w:val="single" w:sz="6" w:space="0" w:color="BBE0ED"/>
                        <w:right w:val="single" w:sz="6" w:space="0" w:color="BBE0ED"/>
                      </w:divBdr>
                      <w:divsChild>
                        <w:div w:id="1144154294">
                          <w:marLeft w:val="0"/>
                          <w:marRight w:val="0"/>
                          <w:marTop w:val="0"/>
                          <w:marBottom w:val="0"/>
                          <w:divBdr>
                            <w:top w:val="none" w:sz="0" w:space="0" w:color="auto"/>
                            <w:left w:val="none" w:sz="0" w:space="0" w:color="auto"/>
                            <w:bottom w:val="none" w:sz="0" w:space="0" w:color="auto"/>
                            <w:right w:val="none" w:sz="0" w:space="0" w:color="auto"/>
                          </w:divBdr>
                          <w:divsChild>
                            <w:div w:id="545992802">
                              <w:marLeft w:val="0"/>
                              <w:marRight w:val="0"/>
                              <w:marTop w:val="0"/>
                              <w:marBottom w:val="0"/>
                              <w:divBdr>
                                <w:top w:val="none" w:sz="0" w:space="0" w:color="auto"/>
                                <w:left w:val="none" w:sz="0" w:space="0" w:color="auto"/>
                                <w:bottom w:val="none" w:sz="0" w:space="0" w:color="auto"/>
                                <w:right w:val="none" w:sz="0" w:space="0" w:color="auto"/>
                              </w:divBdr>
                              <w:divsChild>
                                <w:div w:id="232932928">
                                  <w:marLeft w:val="0"/>
                                  <w:marRight w:val="0"/>
                                  <w:marTop w:val="0"/>
                                  <w:marBottom w:val="0"/>
                                  <w:divBdr>
                                    <w:top w:val="none" w:sz="0" w:space="0" w:color="auto"/>
                                    <w:left w:val="none" w:sz="0" w:space="0" w:color="auto"/>
                                    <w:bottom w:val="none" w:sz="0" w:space="0" w:color="auto"/>
                                    <w:right w:val="none" w:sz="0" w:space="0" w:color="auto"/>
                                  </w:divBdr>
                                  <w:divsChild>
                                    <w:div w:id="1329288082">
                                      <w:marLeft w:val="0"/>
                                      <w:marRight w:val="0"/>
                                      <w:marTop w:val="0"/>
                                      <w:marBottom w:val="0"/>
                                      <w:divBdr>
                                        <w:top w:val="none" w:sz="0" w:space="0" w:color="auto"/>
                                        <w:left w:val="none" w:sz="0" w:space="0" w:color="auto"/>
                                        <w:bottom w:val="none" w:sz="0" w:space="0" w:color="auto"/>
                                        <w:right w:val="none" w:sz="0" w:space="0" w:color="auto"/>
                                      </w:divBdr>
                                    </w:div>
                                    <w:div w:id="532499549">
                                      <w:marLeft w:val="0"/>
                                      <w:marRight w:val="0"/>
                                      <w:marTop w:val="0"/>
                                      <w:marBottom w:val="0"/>
                                      <w:divBdr>
                                        <w:top w:val="none" w:sz="0" w:space="0" w:color="auto"/>
                                        <w:left w:val="none" w:sz="0" w:space="0" w:color="auto"/>
                                        <w:bottom w:val="none" w:sz="0" w:space="0" w:color="auto"/>
                                        <w:right w:val="none" w:sz="0" w:space="0" w:color="auto"/>
                                      </w:divBdr>
                                    </w:div>
                                    <w:div w:id="7466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ublish/portal0/tab222/info5278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672</Words>
  <Characters>3832</Characters>
  <Application>Microsoft Office Word</Application>
  <DocSecurity>0</DocSecurity>
  <Lines>31</Lines>
  <Paragraphs>8</Paragraphs>
  <ScaleCrop>false</ScaleCrop>
  <Company>Lenovo</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2016-08-04T08:44:00Z</dcterms:created>
  <dcterms:modified xsi:type="dcterms:W3CDTF">2016-08-04T08:49:00Z</dcterms:modified>
</cp:coreProperties>
</file>