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958" w:rsidRPr="005C4958" w:rsidRDefault="005C4958" w:rsidP="005C4958">
      <w:pPr>
        <w:spacing w:line="360" w:lineRule="auto"/>
        <w:jc w:val="center"/>
        <w:rPr>
          <w:rFonts w:ascii="黑体" w:eastAsia="黑体" w:hAnsi="黑体"/>
          <w:sz w:val="28"/>
          <w:szCs w:val="28"/>
        </w:rPr>
      </w:pPr>
      <w:r w:rsidRPr="005C4958">
        <w:rPr>
          <w:rFonts w:ascii="黑体" w:eastAsia="黑体" w:hAnsi="黑体" w:hint="eastAsia"/>
          <w:sz w:val="28"/>
          <w:szCs w:val="28"/>
        </w:rPr>
        <w:t>第二代量子体系的构筑和操控重大研究计划</w:t>
      </w:r>
      <w:r w:rsidRPr="005C4958">
        <w:rPr>
          <w:rFonts w:ascii="黑体" w:eastAsia="黑体" w:hAnsi="黑体"/>
          <w:sz w:val="28"/>
          <w:szCs w:val="28"/>
        </w:rPr>
        <w:t>2024年度项目指南</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proofErr w:type="gramStart"/>
      <w:r w:rsidRPr="005C4958">
        <w:rPr>
          <w:rFonts w:ascii="宋体" w:eastAsia="宋体" w:hAnsi="宋体" w:hint="eastAsia"/>
          <w:sz w:val="24"/>
          <w:szCs w:val="24"/>
        </w:rPr>
        <w:t>本重大</w:t>
      </w:r>
      <w:proofErr w:type="gramEnd"/>
      <w:r w:rsidRPr="005C4958">
        <w:rPr>
          <w:rFonts w:ascii="宋体" w:eastAsia="宋体" w:hAnsi="宋体" w:hint="eastAsia"/>
          <w:sz w:val="24"/>
          <w:szCs w:val="24"/>
        </w:rPr>
        <w:t>研究计划旨在通过对展示纠缠</w:t>
      </w:r>
      <w:r w:rsidRPr="005C4958">
        <w:rPr>
          <w:rFonts w:ascii="宋体" w:eastAsia="宋体" w:hAnsi="宋体"/>
          <w:sz w:val="24"/>
          <w:szCs w:val="24"/>
        </w:rPr>
        <w:t>/叠加量子态等量子行为的第二代量子体系进行构筑和操控，开展量</w:t>
      </w:r>
      <w:bookmarkStart w:id="0" w:name="_GoBack"/>
      <w:bookmarkEnd w:id="0"/>
      <w:r w:rsidRPr="005C4958">
        <w:rPr>
          <w:rFonts w:ascii="宋体" w:eastAsia="宋体" w:hAnsi="宋体"/>
          <w:sz w:val="24"/>
          <w:szCs w:val="24"/>
        </w:rPr>
        <w:t>子信息科学方面的前瞻性和基础性的研究，推动物理、信息、工程、材料、化学等多学科交叉研究，为实现量子计算机等量子技术奠定物理基础。</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一、科学目标</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proofErr w:type="gramStart"/>
      <w:r w:rsidRPr="005C4958">
        <w:rPr>
          <w:rFonts w:ascii="宋体" w:eastAsia="宋体" w:hAnsi="宋体" w:hint="eastAsia"/>
          <w:sz w:val="24"/>
          <w:szCs w:val="24"/>
        </w:rPr>
        <w:t>本重大</w:t>
      </w:r>
      <w:proofErr w:type="gramEnd"/>
      <w:r w:rsidRPr="005C4958">
        <w:rPr>
          <w:rFonts w:ascii="宋体" w:eastAsia="宋体" w:hAnsi="宋体" w:hint="eastAsia"/>
          <w:sz w:val="24"/>
          <w:szCs w:val="24"/>
        </w:rPr>
        <w:t>研究计划的总体科学目标为：</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（一）探索和制备可用于量子计算和量子探测的高质量材料，实现量子态精准构筑，探索新型量子体系。</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（二）发展量子态测量和操控技术，提升探测和调控精度，探索新的技术方法。</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（三）针对可纠错固态量子计算、高温超导机理、拓扑量子体系和低维量子体系开展前瞻性研究，在若干方向取得重大科学突破。</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二、核心科学问题</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（一）关键量子功能材料的可控制备与量子态体系的精准构筑。</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（二）量子态精密探测与操控实验技术及理论方法。</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（三）面向超导等固态量子计算的研究。</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（四）新型量子计算体系和实现方案探索。</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三、</w:t>
      </w:r>
      <w:r w:rsidRPr="005C4958">
        <w:rPr>
          <w:rFonts w:ascii="宋体" w:eastAsia="宋体" w:hAnsi="宋体"/>
          <w:sz w:val="24"/>
          <w:szCs w:val="24"/>
        </w:rPr>
        <w:t>2024年度资助计划</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本年度以重点支持项目的形式对已有较好工作积累、有望在第二代量子体系的构筑和操控研究方面取得重要突破的申请进行资助。拟资助重点支持项目</w:t>
      </w:r>
      <w:r w:rsidRPr="005C4958">
        <w:rPr>
          <w:rFonts w:ascii="宋体" w:eastAsia="宋体" w:hAnsi="宋体"/>
          <w:sz w:val="24"/>
          <w:szCs w:val="24"/>
        </w:rPr>
        <w:t>2项，直接费用平均资助强度约为300万元/项，资助期限为4年，申请书中研究期限应填写“2025年1月1日－2028年12月31日”。</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四、</w:t>
      </w:r>
      <w:r w:rsidRPr="005C4958">
        <w:rPr>
          <w:rFonts w:ascii="宋体" w:eastAsia="宋体" w:hAnsi="宋体"/>
          <w:sz w:val="24"/>
          <w:szCs w:val="24"/>
        </w:rPr>
        <w:t>2024年度资助研究方向</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（一）可精密调控冷原子阵列及其与光子相干耦合的研究。</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研究冷原子阵列及其与光子耦合的相干精密调控，包括制备全局相干的冷原子阵列，揭示与光子相互作用增强的新机理；实现冷原子阵列和光学谐振腔的强耦合，发展用光学</w:t>
      </w:r>
      <w:proofErr w:type="gramStart"/>
      <w:r w:rsidRPr="005C4958">
        <w:rPr>
          <w:rFonts w:ascii="宋体" w:eastAsia="宋体" w:hAnsi="宋体" w:hint="eastAsia"/>
          <w:sz w:val="24"/>
          <w:szCs w:val="24"/>
        </w:rPr>
        <w:t>腔</w:t>
      </w:r>
      <w:proofErr w:type="gramEnd"/>
      <w:r w:rsidRPr="005C4958">
        <w:rPr>
          <w:rFonts w:ascii="宋体" w:eastAsia="宋体" w:hAnsi="宋体" w:hint="eastAsia"/>
          <w:sz w:val="24"/>
          <w:szCs w:val="24"/>
        </w:rPr>
        <w:t>测量冷原子阵列量子态的新方法；实现光量子信息在冷原子阵列中的相干存储、处理和全局可控传输。</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lastRenderedPageBreak/>
        <w:t xml:space="preserve">　　（二）量子计算算法研究。</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研究量子计算的基础及应用量子算法，包括但不限于各种量子多体、量子动力学演化及其退相干的抑制，量子纠错、量子错误缓解和量子搜索算法，与人工智能结合的量子算法，以及各种能展示量子加速优势的量子算法；开发相关的软件。</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五、遴选项目的基本原则</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为确保实现总体科学目标，</w:t>
      </w:r>
      <w:proofErr w:type="gramStart"/>
      <w:r w:rsidRPr="005C4958">
        <w:rPr>
          <w:rFonts w:ascii="宋体" w:eastAsia="宋体" w:hAnsi="宋体" w:hint="eastAsia"/>
          <w:sz w:val="24"/>
          <w:szCs w:val="24"/>
        </w:rPr>
        <w:t>本重大</w:t>
      </w:r>
      <w:proofErr w:type="gramEnd"/>
      <w:r w:rsidRPr="005C4958">
        <w:rPr>
          <w:rFonts w:ascii="宋体" w:eastAsia="宋体" w:hAnsi="宋体" w:hint="eastAsia"/>
          <w:sz w:val="24"/>
          <w:szCs w:val="24"/>
        </w:rPr>
        <w:t>研究计划要求所有申请应聚焦到第二代量子体系的构筑和操控，围绕核心科学问题开展研究。鼓励多学科实质性交叉合作研究，特别是第二代量子体系在信息、工程、材料、化学等领域的交叉性研究，注重理论与实验的有机结合。</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六、申请要求及注意事项</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（一）申请条件。</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proofErr w:type="gramStart"/>
      <w:r w:rsidRPr="005C4958">
        <w:rPr>
          <w:rFonts w:ascii="宋体" w:eastAsia="宋体" w:hAnsi="宋体" w:hint="eastAsia"/>
          <w:sz w:val="24"/>
          <w:szCs w:val="24"/>
        </w:rPr>
        <w:t>本重大</w:t>
      </w:r>
      <w:proofErr w:type="gramEnd"/>
      <w:r w:rsidRPr="005C4958">
        <w:rPr>
          <w:rFonts w:ascii="宋体" w:eastAsia="宋体" w:hAnsi="宋体" w:hint="eastAsia"/>
          <w:sz w:val="24"/>
          <w:szCs w:val="24"/>
        </w:rPr>
        <w:t>研究计划项目申请人应当具备以下条件：</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1.具有承担基础研究课题的经历；</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2.具有高级专业技术职务（职称）。</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（二）限</w:t>
      </w:r>
      <w:proofErr w:type="gramStart"/>
      <w:r w:rsidRPr="005C4958">
        <w:rPr>
          <w:rFonts w:ascii="宋体" w:eastAsia="宋体" w:hAnsi="宋体" w:hint="eastAsia"/>
          <w:sz w:val="24"/>
          <w:szCs w:val="24"/>
        </w:rPr>
        <w:t>项申请</w:t>
      </w:r>
      <w:proofErr w:type="gramEnd"/>
      <w:r w:rsidRPr="005C4958">
        <w:rPr>
          <w:rFonts w:ascii="宋体" w:eastAsia="宋体" w:hAnsi="宋体" w:hint="eastAsia"/>
          <w:sz w:val="24"/>
          <w:szCs w:val="24"/>
        </w:rPr>
        <w:t>规定。</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执行《</w:t>
      </w:r>
      <w:r w:rsidRPr="005C4958">
        <w:rPr>
          <w:rFonts w:ascii="宋体" w:eastAsia="宋体" w:hAnsi="宋体"/>
          <w:sz w:val="24"/>
          <w:szCs w:val="24"/>
        </w:rPr>
        <w:t>2024年度国家自然科学基金项目指南》“申请规定”中限</w:t>
      </w:r>
      <w:proofErr w:type="gramStart"/>
      <w:r w:rsidRPr="005C4958">
        <w:rPr>
          <w:rFonts w:ascii="宋体" w:eastAsia="宋体" w:hAnsi="宋体"/>
          <w:sz w:val="24"/>
          <w:szCs w:val="24"/>
        </w:rPr>
        <w:t>项申请</w:t>
      </w:r>
      <w:proofErr w:type="gramEnd"/>
      <w:r w:rsidRPr="005C4958">
        <w:rPr>
          <w:rFonts w:ascii="宋体" w:eastAsia="宋体" w:hAnsi="宋体"/>
          <w:sz w:val="24"/>
          <w:szCs w:val="24"/>
        </w:rPr>
        <w:t>规定的相关要求。</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（三）申请注意事项。</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申请人和依托单位应当认真阅读并执行本项目指南、《</w:t>
      </w:r>
      <w:r w:rsidRPr="005C4958">
        <w:rPr>
          <w:rFonts w:ascii="宋体" w:eastAsia="宋体" w:hAnsi="宋体"/>
          <w:sz w:val="24"/>
          <w:szCs w:val="24"/>
        </w:rPr>
        <w:t>2024年度国家自然科学基金项目指南》和《关于2024年度国家自然科学基金项目申请与结题等有关事项的通告》中相关要求。</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1.</w:t>
      </w:r>
      <w:proofErr w:type="gramStart"/>
      <w:r w:rsidRPr="005C4958">
        <w:rPr>
          <w:rFonts w:ascii="宋体" w:eastAsia="宋体" w:hAnsi="宋体"/>
          <w:sz w:val="24"/>
          <w:szCs w:val="24"/>
        </w:rPr>
        <w:t>本重大</w:t>
      </w:r>
      <w:proofErr w:type="gramEnd"/>
      <w:r w:rsidRPr="005C4958">
        <w:rPr>
          <w:rFonts w:ascii="宋体" w:eastAsia="宋体" w:hAnsi="宋体"/>
          <w:sz w:val="24"/>
          <w:szCs w:val="24"/>
        </w:rPr>
        <w:t>研究计划项目实行无纸化申请。申请书提交日期为2024年5月16日—5月23日16时。</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2.项目申请书采用在线方式撰写。对申请人具体要求如下：</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1）申请人应当按照科学基金网络信息系统中重大研究计划项目的填报说明与撰写提纲要求在线填写和提交电子申请书及附件材料。</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lastRenderedPageBreak/>
        <w:t xml:space="preserve">　　（</w:t>
      </w:r>
      <w:r w:rsidRPr="005C4958">
        <w:rPr>
          <w:rFonts w:ascii="宋体" w:eastAsia="宋体" w:hAnsi="宋体"/>
          <w:sz w:val="24"/>
          <w:szCs w:val="24"/>
        </w:rPr>
        <w:t>2）</w:t>
      </w:r>
      <w:proofErr w:type="gramStart"/>
      <w:r w:rsidRPr="005C4958">
        <w:rPr>
          <w:rFonts w:ascii="宋体" w:eastAsia="宋体" w:hAnsi="宋体"/>
          <w:sz w:val="24"/>
          <w:szCs w:val="24"/>
        </w:rPr>
        <w:t>本重大</w:t>
      </w:r>
      <w:proofErr w:type="gramEnd"/>
      <w:r w:rsidRPr="005C4958">
        <w:rPr>
          <w:rFonts w:ascii="宋体" w:eastAsia="宋体" w:hAnsi="宋体"/>
          <w:sz w:val="24"/>
          <w:szCs w:val="24"/>
        </w:rPr>
        <w:t>研究计划旨在紧密围绕核心科学问题，将对多学科相关研究进行战略性的方向引导和优势整合，成为一个项目集群。申请人应根据</w:t>
      </w:r>
      <w:proofErr w:type="gramStart"/>
      <w:r w:rsidRPr="005C4958">
        <w:rPr>
          <w:rFonts w:ascii="宋体" w:eastAsia="宋体" w:hAnsi="宋体"/>
          <w:sz w:val="24"/>
          <w:szCs w:val="24"/>
        </w:rPr>
        <w:t>本重大</w:t>
      </w:r>
      <w:proofErr w:type="gramEnd"/>
      <w:r w:rsidRPr="005C4958">
        <w:rPr>
          <w:rFonts w:ascii="宋体" w:eastAsia="宋体" w:hAnsi="宋体"/>
          <w:sz w:val="24"/>
          <w:szCs w:val="24"/>
        </w:rPr>
        <w:t>研究计划拟解决的具体科学问题和项目指南公布的拟资助研究方向，自行拟定项目名称、科学目标、研究内容、技术路线和相应的研究经费等。</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3）申请书中的资助类别选择“重大研究计划”，亚类说明选择“重点支持项目”，“附注说明”选择“第二代量子体系的构筑和操控”，根据申请的具体研究内容选择相应的申请代码。重点支持项目的合作研究单位不得超过2个。</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4）申请人在申请书“立项依据与研究内容”部分，需首先注明申请书研究内容所对应的2024年度资助研究方向（本项目指南第四部分），并说明对解决</w:t>
      </w:r>
      <w:proofErr w:type="gramStart"/>
      <w:r w:rsidRPr="005C4958">
        <w:rPr>
          <w:rFonts w:ascii="宋体" w:eastAsia="宋体" w:hAnsi="宋体"/>
          <w:sz w:val="24"/>
          <w:szCs w:val="24"/>
        </w:rPr>
        <w:t>本重大</w:t>
      </w:r>
      <w:proofErr w:type="gramEnd"/>
      <w:r w:rsidRPr="005C4958">
        <w:rPr>
          <w:rFonts w:ascii="宋体" w:eastAsia="宋体" w:hAnsi="宋体"/>
          <w:sz w:val="24"/>
          <w:szCs w:val="24"/>
        </w:rPr>
        <w:t>研究计划核心科学问题、实现</w:t>
      </w:r>
      <w:proofErr w:type="gramStart"/>
      <w:r w:rsidRPr="005C4958">
        <w:rPr>
          <w:rFonts w:ascii="宋体" w:eastAsia="宋体" w:hAnsi="宋体"/>
          <w:sz w:val="24"/>
          <w:szCs w:val="24"/>
        </w:rPr>
        <w:t>本重大</w:t>
      </w:r>
      <w:proofErr w:type="gramEnd"/>
      <w:r w:rsidRPr="005C4958">
        <w:rPr>
          <w:rFonts w:ascii="宋体" w:eastAsia="宋体" w:hAnsi="宋体"/>
          <w:sz w:val="24"/>
          <w:szCs w:val="24"/>
        </w:rPr>
        <w:t>研究计划总体科学目标的贡献。</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如果申请人已经承担与</w:t>
      </w:r>
      <w:proofErr w:type="gramStart"/>
      <w:r w:rsidRPr="005C4958">
        <w:rPr>
          <w:rFonts w:ascii="宋体" w:eastAsia="宋体" w:hAnsi="宋体" w:hint="eastAsia"/>
          <w:sz w:val="24"/>
          <w:szCs w:val="24"/>
        </w:rPr>
        <w:t>本重大</w:t>
      </w:r>
      <w:proofErr w:type="gramEnd"/>
      <w:r w:rsidRPr="005C4958">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3.依托单位应当按照要求完成依托单位承诺、组织申请以及审核申请材料等工作，在2024年5月23日16时前通过信息系统逐项确认提交本单位电子申请书及附件材料，并于5月24日16时前在线提交本单位项目申请清单。</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4.其他注意事项。</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5C4958">
        <w:rPr>
          <w:rFonts w:ascii="宋体" w:eastAsia="宋体" w:hAnsi="宋体"/>
          <w:sz w:val="24"/>
          <w:szCs w:val="24"/>
        </w:rPr>
        <w:t>本重大</w:t>
      </w:r>
      <w:proofErr w:type="gramEnd"/>
      <w:r w:rsidRPr="005C4958">
        <w:rPr>
          <w:rFonts w:ascii="宋体" w:eastAsia="宋体" w:hAnsi="宋体"/>
          <w:sz w:val="24"/>
          <w:szCs w:val="24"/>
        </w:rPr>
        <w:t>研究计划其他项目之间的相互支撑关系。</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w:t>
      </w:r>
      <w:r w:rsidRPr="005C4958">
        <w:rPr>
          <w:rFonts w:ascii="宋体" w:eastAsia="宋体" w:hAnsi="宋体"/>
          <w:sz w:val="24"/>
          <w:szCs w:val="24"/>
        </w:rPr>
        <w:t>2）为加强项目的学术交流，促进项目群的形成和多学科交叉与集成，</w:t>
      </w:r>
      <w:proofErr w:type="gramStart"/>
      <w:r w:rsidRPr="005C4958">
        <w:rPr>
          <w:rFonts w:ascii="宋体" w:eastAsia="宋体" w:hAnsi="宋体"/>
          <w:sz w:val="24"/>
          <w:szCs w:val="24"/>
        </w:rPr>
        <w:t>本重大</w:t>
      </w:r>
      <w:proofErr w:type="gramEnd"/>
      <w:r w:rsidRPr="005C4958">
        <w:rPr>
          <w:rFonts w:ascii="宋体" w:eastAsia="宋体" w:hAnsi="宋体"/>
          <w:sz w:val="24"/>
          <w:szCs w:val="24"/>
        </w:rPr>
        <w:t>研究计划将每年举办一次资助项目的年度学术交流会，并将不定期地组织相关领域的学术研讨会。获资助项目负责人有义务参加</w:t>
      </w:r>
      <w:proofErr w:type="gramStart"/>
      <w:r w:rsidRPr="005C4958">
        <w:rPr>
          <w:rFonts w:ascii="宋体" w:eastAsia="宋体" w:hAnsi="宋体"/>
          <w:sz w:val="24"/>
          <w:szCs w:val="24"/>
        </w:rPr>
        <w:t>本重大</w:t>
      </w:r>
      <w:proofErr w:type="gramEnd"/>
      <w:r w:rsidRPr="005C4958">
        <w:rPr>
          <w:rFonts w:ascii="宋体" w:eastAsia="宋体" w:hAnsi="宋体"/>
          <w:sz w:val="24"/>
          <w:szCs w:val="24"/>
        </w:rPr>
        <w:t>研究计划指导专家组和管理工作组所组织的上述学术交流活动，并认真开展学术交流。</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（四）咨询方式。</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国家自然科学基金委员会数理科学部物理科学一处</w:t>
      </w:r>
    </w:p>
    <w:p w:rsidR="005C4958" w:rsidRPr="005C4958" w:rsidRDefault="005C4958" w:rsidP="005C4958">
      <w:pPr>
        <w:spacing w:line="360" w:lineRule="auto"/>
        <w:rPr>
          <w:rFonts w:ascii="宋体" w:eastAsia="宋体" w:hAnsi="宋体"/>
          <w:sz w:val="24"/>
          <w:szCs w:val="24"/>
        </w:rPr>
      </w:pPr>
      <w:r w:rsidRPr="005C4958">
        <w:rPr>
          <w:rFonts w:ascii="宋体" w:eastAsia="宋体" w:hAnsi="宋体" w:hint="eastAsia"/>
          <w:sz w:val="24"/>
          <w:szCs w:val="24"/>
        </w:rPr>
        <w:t xml:space="preserve">　　联系电话：</w:t>
      </w:r>
      <w:r w:rsidRPr="005C4958">
        <w:rPr>
          <w:rFonts w:ascii="宋体" w:eastAsia="宋体" w:hAnsi="宋体"/>
          <w:sz w:val="24"/>
          <w:szCs w:val="24"/>
        </w:rPr>
        <w:t>010-62325055</w:t>
      </w:r>
    </w:p>
    <w:sectPr w:rsidR="005C4958" w:rsidRPr="005C4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58"/>
    <w:rsid w:val="00177596"/>
    <w:rsid w:val="00327ACE"/>
    <w:rsid w:val="003643BE"/>
    <w:rsid w:val="00534B4E"/>
    <w:rsid w:val="005C4958"/>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A0680-DEB8-4D01-B836-047EDA79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96092">
      <w:bodyDiv w:val="1"/>
      <w:marLeft w:val="0"/>
      <w:marRight w:val="0"/>
      <w:marTop w:val="0"/>
      <w:marBottom w:val="0"/>
      <w:divBdr>
        <w:top w:val="none" w:sz="0" w:space="0" w:color="auto"/>
        <w:left w:val="none" w:sz="0" w:space="0" w:color="auto"/>
        <w:bottom w:val="none" w:sz="0" w:space="0" w:color="auto"/>
        <w:right w:val="none" w:sz="0" w:space="0" w:color="auto"/>
      </w:divBdr>
      <w:divsChild>
        <w:div w:id="2120489506">
          <w:marLeft w:val="0"/>
          <w:marRight w:val="0"/>
          <w:marTop w:val="0"/>
          <w:marBottom w:val="0"/>
          <w:divBdr>
            <w:top w:val="none" w:sz="0" w:space="0" w:color="auto"/>
            <w:left w:val="none" w:sz="0" w:space="0" w:color="auto"/>
            <w:bottom w:val="none" w:sz="0" w:space="0" w:color="auto"/>
            <w:right w:val="none" w:sz="0" w:space="0" w:color="auto"/>
          </w:divBdr>
          <w:divsChild>
            <w:div w:id="4668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338</Words>
  <Characters>1929</Characters>
  <Application>Microsoft Office Word</Application>
  <DocSecurity>0</DocSecurity>
  <Lines>16</Lines>
  <Paragraphs>4</Paragraphs>
  <ScaleCrop>false</ScaleCrop>
  <Company>CHINA</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2024-04-15T01:36:00Z</dcterms:created>
  <dcterms:modified xsi:type="dcterms:W3CDTF">2024-04-15T01:40:00Z</dcterms:modified>
</cp:coreProperties>
</file>