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B35" w:rsidRPr="005E5B35" w:rsidRDefault="005E5B35" w:rsidP="005E5B35">
      <w:pPr>
        <w:widowControl/>
        <w:shd w:val="clear" w:color="auto" w:fill="FFFFFF"/>
        <w:spacing w:line="600" w:lineRule="atLeast"/>
        <w:jc w:val="center"/>
        <w:outlineLvl w:val="0"/>
        <w:rPr>
          <w:rFonts w:ascii="宋体" w:eastAsia="宋体" w:hAnsi="宋体" w:cs="宋体"/>
          <w:b/>
          <w:bCs/>
          <w:color w:val="000000"/>
          <w:kern w:val="36"/>
          <w:sz w:val="24"/>
          <w:szCs w:val="24"/>
        </w:rPr>
      </w:pPr>
      <w:r w:rsidRPr="005E5B35">
        <w:rPr>
          <w:rFonts w:ascii="宋体" w:eastAsia="宋体" w:hAnsi="宋体" w:cs="宋体" w:hint="eastAsia"/>
          <w:b/>
          <w:bCs/>
          <w:color w:val="000000"/>
          <w:kern w:val="36"/>
          <w:sz w:val="24"/>
          <w:szCs w:val="24"/>
        </w:rPr>
        <w:t>关于征集2023年度地球科学领域重大项目立项领域建议的通告</w:t>
      </w:r>
    </w:p>
    <w:p w:rsidR="005E5B35" w:rsidRPr="005E5B35" w:rsidRDefault="005E5B35" w:rsidP="005E5B35">
      <w:pPr>
        <w:widowControl/>
        <w:shd w:val="clear" w:color="auto" w:fill="FFFFFF"/>
        <w:spacing w:line="488" w:lineRule="atLeast"/>
        <w:rPr>
          <w:rFonts w:ascii="宋体" w:eastAsia="宋体" w:hAnsi="宋体" w:cs="宋体" w:hint="eastAsia"/>
          <w:kern w:val="0"/>
          <w:sz w:val="24"/>
          <w:szCs w:val="24"/>
        </w:rPr>
      </w:pPr>
      <w:r w:rsidRPr="005E5B35">
        <w:rPr>
          <w:rFonts w:ascii="宋体" w:eastAsia="宋体" w:hAnsi="宋体" w:cs="宋体" w:hint="eastAsia"/>
          <w:color w:val="000000"/>
          <w:kern w:val="0"/>
          <w:sz w:val="24"/>
          <w:szCs w:val="24"/>
        </w:rPr>
        <w:t xml:space="preserve">　　为了进一步完善重大项目立项机制，做好项目的立项和资助工作，国家自然科学基金委员会地球科学部根据《国家自然科学基金重大项目管理办法》的规定，面向科技界征集重大项目立项领域建议。</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一、重大项目定位</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二、要求及注意事项</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（一）重大项目立项领域条件</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1. </w:t>
      </w:r>
      <w:r w:rsidRPr="005E5B35">
        <w:rPr>
          <w:rFonts w:ascii="宋体" w:eastAsia="宋体" w:hAnsi="宋体" w:cs="宋体" w:hint="eastAsia"/>
          <w:b/>
          <w:bCs/>
          <w:color w:val="000000"/>
          <w:kern w:val="0"/>
          <w:sz w:val="24"/>
          <w:szCs w:val="24"/>
        </w:rPr>
        <w:t>领域建议应符合新时期地球科学部的“宜居地球”发展战略（面向“深海-深地-深空-地球系统”以及优先资助领域的“四梁八柱”顶层设计）</w:t>
      </w:r>
      <w:r w:rsidRPr="005E5B35">
        <w:rPr>
          <w:rFonts w:ascii="宋体" w:eastAsia="宋体" w:hAnsi="宋体" w:cs="宋体" w:hint="eastAsia"/>
          <w:color w:val="000000"/>
          <w:kern w:val="0"/>
          <w:sz w:val="24"/>
          <w:szCs w:val="24"/>
        </w:rPr>
        <w:t>，具有组织实施的必要性和紧迫性。其中，优先资助领域请参阅《2023年度国家自然科学基金项目指南》中地球科学部重点项目部分。</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2. 所凝练的关键科学问题具有基础性和前瞻性，科学目标明确、集中，学科交叉性强。</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3. 国内具备较好的研究工作积累和研究条件，研究队伍优势明显，</w:t>
      </w:r>
      <w:proofErr w:type="gramStart"/>
      <w:r w:rsidRPr="005E5B35">
        <w:rPr>
          <w:rFonts w:ascii="宋体" w:eastAsia="宋体" w:hAnsi="宋体" w:cs="宋体" w:hint="eastAsia"/>
          <w:color w:val="000000"/>
          <w:kern w:val="0"/>
          <w:sz w:val="24"/>
          <w:szCs w:val="24"/>
        </w:rPr>
        <w:t>且优秀</w:t>
      </w:r>
      <w:proofErr w:type="gramEnd"/>
      <w:r w:rsidRPr="005E5B35">
        <w:rPr>
          <w:rFonts w:ascii="宋体" w:eastAsia="宋体" w:hAnsi="宋体" w:cs="宋体" w:hint="eastAsia"/>
          <w:color w:val="000000"/>
          <w:kern w:val="0"/>
          <w:sz w:val="24"/>
          <w:szCs w:val="24"/>
        </w:rPr>
        <w:t>中青年人才储备充足。</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4. 经过较高强度的支持，有望在解决关键科学问题方面取得较大突破。</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（二）建议人资格</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1. 第一建议人应是具有正高级专业技术职务（职称）的一线科学家，且具有长期从事自然科学基础研究的经历。</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2. 第一建议人和共同建议人总数不超过5人。</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3. </w:t>
      </w:r>
      <w:r w:rsidRPr="005E5B35">
        <w:rPr>
          <w:rFonts w:ascii="宋体" w:eastAsia="宋体" w:hAnsi="宋体" w:cs="宋体" w:hint="eastAsia"/>
          <w:b/>
          <w:bCs/>
          <w:color w:val="000000"/>
          <w:kern w:val="0"/>
          <w:sz w:val="24"/>
          <w:szCs w:val="24"/>
        </w:rPr>
        <w:t>第一建议人和共同建议人同年只能提出或参与提出1项重大项目立项领域建议。</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（三）立项领域建议的主要内容</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1. 立项依据：着重阐述重大项目立项领域的必要性。经过重大项目的支持，有望在解决核心科学问题方面取得突破。</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lastRenderedPageBreak/>
        <w:t xml:space="preserve">　　2. 科学目标、核心科学问题及拟开展的主要研究内容：有限目标，核心科学问题高度凝练并具前瞻性和强学科交叉性。</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3. 在相关领域国内已有的工作基础，我国研究队伍现状及国际上所处位置。重在论述我国是否具备开展相关研究并取得突破的基础和条件。</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（四）需要说明的事项</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地球科学部重大项目立项领域建议征集遵循回避制度，现任地球科学部专家咨询委员会委员不得提出或参与提出重大项目立项领域建议。</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（五）重大项目立项领域建议书提交</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1. </w:t>
      </w:r>
      <w:r w:rsidRPr="005E5B35">
        <w:rPr>
          <w:rFonts w:ascii="宋体" w:eastAsia="宋体" w:hAnsi="宋体" w:cs="宋体" w:hint="eastAsia"/>
          <w:b/>
          <w:bCs/>
          <w:color w:val="000000"/>
          <w:kern w:val="0"/>
          <w:sz w:val="24"/>
          <w:szCs w:val="24"/>
        </w:rPr>
        <w:t>请于2023年3月1日16:00之前（以电子邮件发送时间为准）前，将“重大项目立项领域建议书”WORD版，加盖依托单位公章后扫描生成的PDF版（见附件，首页加盖依托单位公章后扫描生成PDF文档），建议清单的Excel版，一并发送到联系邮箱（geostrap@nsfc.gov.cn），逾期提交或不符合申报要求的建议将不予受理。</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2. 电子版申请材料的提交即视为第一建议人履行了告知其他共同建议人、并同意共同提出领域建议申报的承诺。</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3. 依托单位应切实履行职责，对建议人资格、材料真实性、完整性和合</w:t>
      </w:r>
      <w:proofErr w:type="gramStart"/>
      <w:r w:rsidRPr="005E5B35">
        <w:rPr>
          <w:rFonts w:ascii="宋体" w:eastAsia="宋体" w:hAnsi="宋体" w:cs="宋体" w:hint="eastAsia"/>
          <w:color w:val="000000"/>
          <w:kern w:val="0"/>
          <w:sz w:val="24"/>
          <w:szCs w:val="24"/>
        </w:rPr>
        <w:t>规</w:t>
      </w:r>
      <w:proofErr w:type="gramEnd"/>
      <w:r w:rsidRPr="005E5B35">
        <w:rPr>
          <w:rFonts w:ascii="宋体" w:eastAsia="宋体" w:hAnsi="宋体" w:cs="宋体" w:hint="eastAsia"/>
          <w:color w:val="000000"/>
          <w:kern w:val="0"/>
          <w:sz w:val="24"/>
          <w:szCs w:val="24"/>
        </w:rPr>
        <w:t>性进行认真审核，提高重大项目立项领域建议的质量。</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r w:rsidRPr="005E5B35">
        <w:rPr>
          <w:rFonts w:ascii="宋体" w:eastAsia="宋体" w:hAnsi="宋体" w:cs="宋体" w:hint="eastAsia"/>
          <w:b/>
          <w:bCs/>
          <w:color w:val="000000"/>
          <w:kern w:val="0"/>
          <w:sz w:val="24"/>
          <w:szCs w:val="24"/>
        </w:rPr>
        <w:t>（六）联系方式</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国家自然科学基金委员会地球科学部综合与战略规划处</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联系人：郑袁明</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电话：010-62327157； 电子信箱：geostrap@nsfc.gov.cn。</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w:t>
      </w:r>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附件：</w:t>
      </w:r>
      <w:hyperlink r:id="rId4" w:tgtFrame="_blank" w:history="1">
        <w:r w:rsidRPr="005E5B35">
          <w:rPr>
            <w:rFonts w:ascii="宋体" w:eastAsia="宋体" w:hAnsi="宋体" w:cs="宋体" w:hint="eastAsia"/>
            <w:color w:val="0070C0"/>
            <w:kern w:val="0"/>
            <w:sz w:val="24"/>
            <w:szCs w:val="24"/>
            <w:u w:val="single"/>
          </w:rPr>
          <w:t>1.2023年度地球科学部重大项目立项领域建议书模板</w:t>
        </w:r>
      </w:hyperlink>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　　　　　</w:t>
      </w:r>
      <w:hyperlink r:id="rId5" w:tgtFrame="_blank" w:history="1">
        <w:r w:rsidRPr="005E5B35">
          <w:rPr>
            <w:rFonts w:ascii="宋体" w:eastAsia="宋体" w:hAnsi="宋体" w:cs="宋体" w:hint="eastAsia"/>
            <w:color w:val="0070C0"/>
            <w:kern w:val="0"/>
            <w:sz w:val="24"/>
            <w:szCs w:val="24"/>
            <w:u w:val="single"/>
          </w:rPr>
          <w:t>2.2023年度地球科学部重大项目立项领域建议清单</w:t>
        </w:r>
      </w:hyperlink>
    </w:p>
    <w:p w:rsidR="005E5B35" w:rsidRPr="005E5B35" w:rsidRDefault="005E5B35" w:rsidP="005E5B35">
      <w:pPr>
        <w:widowControl/>
        <w:shd w:val="clear" w:color="auto" w:fill="FFFFFF"/>
        <w:spacing w:line="488" w:lineRule="atLeas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w:t>
      </w:r>
    </w:p>
    <w:p w:rsidR="005E5B35" w:rsidRPr="005E5B35" w:rsidRDefault="005E5B35" w:rsidP="005E5B35">
      <w:pPr>
        <w:widowControl/>
        <w:shd w:val="clear" w:color="auto" w:fill="FFFFFF"/>
        <w:spacing w:line="488" w:lineRule="atLeast"/>
        <w:jc w:val="righ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国家自然科学基金委员会</w:t>
      </w:r>
    </w:p>
    <w:p w:rsidR="005E5B35" w:rsidRPr="005E5B35" w:rsidRDefault="005E5B35" w:rsidP="005E5B35">
      <w:pPr>
        <w:widowControl/>
        <w:shd w:val="clear" w:color="auto" w:fill="FFFFFF"/>
        <w:spacing w:line="488" w:lineRule="atLeast"/>
        <w:jc w:val="right"/>
        <w:rPr>
          <w:rFonts w:ascii="宋体" w:eastAsia="宋体" w:hAnsi="宋体" w:cs="宋体" w:hint="eastAsia"/>
          <w:color w:val="000000"/>
          <w:kern w:val="0"/>
          <w:sz w:val="24"/>
          <w:szCs w:val="24"/>
        </w:rPr>
      </w:pPr>
      <w:r w:rsidRPr="005E5B35">
        <w:rPr>
          <w:rFonts w:ascii="宋体" w:eastAsia="宋体" w:hAnsi="宋体" w:cs="宋体" w:hint="eastAsia"/>
          <w:color w:val="000000"/>
          <w:kern w:val="0"/>
          <w:sz w:val="24"/>
          <w:szCs w:val="24"/>
        </w:rPr>
        <w:t xml:space="preserve">地球科学部　　</w:t>
      </w:r>
      <w:proofErr w:type="gramStart"/>
      <w:r w:rsidRPr="005E5B35">
        <w:rPr>
          <w:rFonts w:ascii="宋体" w:eastAsia="宋体" w:hAnsi="宋体" w:cs="宋体" w:hint="eastAsia"/>
          <w:color w:val="000000"/>
          <w:kern w:val="0"/>
          <w:sz w:val="24"/>
          <w:szCs w:val="24"/>
        </w:rPr>
        <w:t xml:space="preserve">　</w:t>
      </w:r>
      <w:proofErr w:type="gramEnd"/>
    </w:p>
    <w:p w:rsidR="00580A06" w:rsidRPr="005E5B35" w:rsidRDefault="005E5B35" w:rsidP="005E5B35">
      <w:pPr>
        <w:widowControl/>
        <w:shd w:val="clear" w:color="auto" w:fill="FFFFFF"/>
        <w:spacing w:line="488" w:lineRule="atLeast"/>
        <w:jc w:val="right"/>
        <w:rPr>
          <w:rFonts w:ascii="宋体" w:eastAsia="宋体" w:hAnsi="宋体"/>
          <w:sz w:val="24"/>
          <w:szCs w:val="24"/>
        </w:rPr>
      </w:pPr>
      <w:r w:rsidRPr="005E5B35">
        <w:rPr>
          <w:rFonts w:ascii="宋体" w:eastAsia="宋体" w:hAnsi="宋体" w:cs="宋体" w:hint="eastAsia"/>
          <w:color w:val="000000"/>
          <w:kern w:val="0"/>
          <w:sz w:val="24"/>
          <w:szCs w:val="24"/>
        </w:rPr>
        <w:t xml:space="preserve">2023年2月1日　</w:t>
      </w:r>
      <w:bookmarkStart w:id="0" w:name="_GoBack"/>
      <w:bookmarkEnd w:id="0"/>
    </w:p>
    <w:sectPr w:rsidR="00580A06" w:rsidRPr="005E5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35"/>
    <w:rsid w:val="00177596"/>
    <w:rsid w:val="00327ACE"/>
    <w:rsid w:val="003643BE"/>
    <w:rsid w:val="00534B4E"/>
    <w:rsid w:val="005E5B35"/>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E7933-9E58-48B5-8811-BEA677C0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5B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B35"/>
    <w:rPr>
      <w:rFonts w:ascii="宋体" w:eastAsia="宋体" w:hAnsi="宋体" w:cs="宋体"/>
      <w:b/>
      <w:bCs/>
      <w:kern w:val="36"/>
      <w:sz w:val="48"/>
      <w:szCs w:val="48"/>
    </w:rPr>
  </w:style>
  <w:style w:type="character" w:styleId="a3">
    <w:name w:val="Hyperlink"/>
    <w:basedOn w:val="a0"/>
    <w:uiPriority w:val="99"/>
    <w:semiHidden/>
    <w:unhideWhenUsed/>
    <w:rsid w:val="005E5B35"/>
    <w:rPr>
      <w:color w:val="0000FF"/>
      <w:u w:val="single"/>
    </w:rPr>
  </w:style>
  <w:style w:type="character" w:customStyle="1" w:styleId="normal105">
    <w:name w:val="normal105"/>
    <w:basedOn w:val="a0"/>
    <w:rsid w:val="005E5B35"/>
  </w:style>
  <w:style w:type="paragraph" w:styleId="a4">
    <w:name w:val="Normal (Web)"/>
    <w:basedOn w:val="a"/>
    <w:uiPriority w:val="99"/>
    <w:semiHidden/>
    <w:unhideWhenUsed/>
    <w:rsid w:val="005E5B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938">
      <w:bodyDiv w:val="1"/>
      <w:marLeft w:val="0"/>
      <w:marRight w:val="0"/>
      <w:marTop w:val="0"/>
      <w:marBottom w:val="0"/>
      <w:divBdr>
        <w:top w:val="none" w:sz="0" w:space="0" w:color="auto"/>
        <w:left w:val="none" w:sz="0" w:space="0" w:color="auto"/>
        <w:bottom w:val="none" w:sz="0" w:space="0" w:color="auto"/>
        <w:right w:val="none" w:sz="0" w:space="0" w:color="auto"/>
      </w:divBdr>
      <w:divsChild>
        <w:div w:id="144527420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30201_04.xlsx" TargetMode="External"/><Relationship Id="rId4" Type="http://schemas.openxmlformats.org/officeDocument/2006/relationships/hyperlink" Target="https://www.nsfc.gov.cn/Portals/0/fj/fj20230201_0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1340</Characters>
  <Application>Microsoft Office Word</Application>
  <DocSecurity>0</DocSecurity>
  <Lines>11</Lines>
  <Paragraphs>3</Paragraphs>
  <ScaleCrop>false</ScaleCrop>
  <Company>CHINA</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2023-02-13T01:58:00Z</dcterms:created>
  <dcterms:modified xsi:type="dcterms:W3CDTF">2023-02-13T02:01:00Z</dcterms:modified>
</cp:coreProperties>
</file>