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hanging="42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我校国际联合研究中心</w:t>
      </w:r>
      <w:r>
        <w:rPr>
          <w:rFonts w:ascii="黑体" w:hAnsi="黑体" w:eastAsia="黑体"/>
          <w:sz w:val="28"/>
          <w:szCs w:val="28"/>
        </w:rPr>
        <w:t>/联合实验室</w:t>
      </w:r>
      <w:r>
        <w:rPr>
          <w:rFonts w:hint="eastAsia" w:ascii="黑体" w:hAnsi="黑体" w:eastAsia="黑体"/>
          <w:sz w:val="28"/>
          <w:szCs w:val="28"/>
        </w:rPr>
        <w:t>、国家及省重点实验室名单</w:t>
      </w:r>
    </w:p>
    <w:p>
      <w:pPr>
        <w:ind w:left="420" w:hanging="420"/>
        <w:jc w:val="center"/>
        <w:rPr>
          <w:rFonts w:ascii="黑体" w:hAnsi="黑体" w:eastAsia="黑体"/>
          <w:sz w:val="28"/>
          <w:szCs w:val="28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国家部委或省政府有关部门认定的联合研究中心/国际</w:t>
      </w:r>
      <w:r>
        <w:rPr>
          <w:rFonts w:ascii="宋体" w:hAnsi="宋体" w:eastAsia="宋体"/>
          <w:b/>
          <w:bCs/>
          <w:sz w:val="24"/>
          <w:szCs w:val="24"/>
        </w:rPr>
        <w:t>联合实验室</w:t>
      </w:r>
    </w:p>
    <w:p>
      <w:pPr>
        <w:pStyle w:val="8"/>
        <w:spacing w:line="360" w:lineRule="auto"/>
        <w:ind w:left="420" w:firstLine="0" w:firstLine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科技部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太阳能驱动零碳循环国际联合研究中心</w:t>
      </w:r>
    </w:p>
    <w:p>
      <w:pPr>
        <w:pStyle w:val="8"/>
        <w:spacing w:line="360" w:lineRule="auto"/>
        <w:ind w:left="420" w:firstLine="0" w:firstLineChars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面向双碳的高端装备先进制造国际联合研究中心（已有获批，限项）</w:t>
      </w:r>
    </w:p>
    <w:p>
      <w:pPr>
        <w:pStyle w:val="8"/>
        <w:spacing w:line="360" w:lineRule="auto"/>
        <w:ind w:left="42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教育部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可持续制造国际合作联合实验室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全国重点实验室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航空航天结构力学及控制全国重点实验室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4"/>
          <w:szCs w:val="24"/>
        </w:rPr>
        <w:t>江苏省重点实验室</w:t>
      </w:r>
    </w:p>
    <w:p>
      <w:pPr>
        <w:pStyle w:val="8"/>
        <w:spacing w:line="360" w:lineRule="auto"/>
        <w:ind w:left="4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江苏省精密与微细制造技术重点实验室</w:t>
      </w:r>
    </w:p>
    <w:p>
      <w:pPr>
        <w:pStyle w:val="8"/>
        <w:spacing w:line="360" w:lineRule="auto"/>
        <w:ind w:left="4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江苏省风力机设计高技术研究重点实验室</w:t>
      </w:r>
    </w:p>
    <w:p>
      <w:pPr>
        <w:pStyle w:val="8"/>
        <w:spacing w:line="360" w:lineRule="auto"/>
        <w:ind w:left="4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江苏省航空动力系统重点实验室</w:t>
      </w:r>
    </w:p>
    <w:p>
      <w:pPr>
        <w:pStyle w:val="8"/>
        <w:spacing w:line="360" w:lineRule="auto"/>
        <w:ind w:left="4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江苏省高效电化学储能技术重点实验室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EF542F"/>
    <w:multiLevelType w:val="multilevel"/>
    <w:tmpl w:val="4FEF542F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CF2309"/>
    <w:rsid w:val="001F22BE"/>
    <w:rsid w:val="002419FF"/>
    <w:rsid w:val="00350DF6"/>
    <w:rsid w:val="00415E7F"/>
    <w:rsid w:val="004D3705"/>
    <w:rsid w:val="005F03C0"/>
    <w:rsid w:val="007B143D"/>
    <w:rsid w:val="00CF2309"/>
    <w:rsid w:val="039B5B6E"/>
    <w:rsid w:val="05933535"/>
    <w:rsid w:val="083D5445"/>
    <w:rsid w:val="1F664E2A"/>
    <w:rsid w:val="21FA5CFD"/>
    <w:rsid w:val="27BA5D13"/>
    <w:rsid w:val="2E1367B4"/>
    <w:rsid w:val="30B67293"/>
    <w:rsid w:val="3DB12122"/>
    <w:rsid w:val="3F6E5909"/>
    <w:rsid w:val="4CB93F3C"/>
    <w:rsid w:val="504D50C7"/>
    <w:rsid w:val="50674126"/>
    <w:rsid w:val="51575268"/>
    <w:rsid w:val="613A3445"/>
    <w:rsid w:val="6FAD74D8"/>
    <w:rsid w:val="7400690A"/>
    <w:rsid w:val="7A1C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416</Characters>
  <Lines>3</Lines>
  <Paragraphs>1</Paragraphs>
  <TotalTime>3</TotalTime>
  <ScaleCrop>false</ScaleCrop>
  <LinksUpToDate>false</LinksUpToDate>
  <CharactersWithSpaces>487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2022-11-18T02:25:00Z</dcterms:created>
  <dc:creator>tong tiantian</dc:creator>
  <cp:lastModifiedBy>原点</cp:lastModifiedBy>
  <dcterms:modified xsi:type="dcterms:W3CDTF">2024-02-08T09:42:09Z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FDF58BE50DAE4627B4AFC443558C88C4_12</vt:lpwstr>
  </property>
</Properties>
</file>