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77" w:rsidRDefault="00035B21">
      <w:pPr>
        <w:spacing w:line="578" w:lineRule="exact"/>
        <w:jc w:val="center"/>
        <w:rPr>
          <w:rFonts w:ascii="Times New Roman" w:eastAsia="方正小标宋简体" w:hAnsi="Times New Roman"/>
          <w:sz w:val="44"/>
          <w:szCs w:val="44"/>
        </w:rPr>
      </w:pPr>
      <w:r w:rsidRPr="00035B21">
        <w:rPr>
          <w:rFonts w:ascii="Times New Roman" w:eastAsia="方正小标宋简体" w:hAnsi="Times New Roman" w:hint="eastAsia"/>
          <w:sz w:val="44"/>
          <w:szCs w:val="44"/>
        </w:rPr>
        <w:t>关于组织国家自然科学基金委</w:t>
      </w:r>
    </w:p>
    <w:p w:rsidR="000C118B" w:rsidRDefault="00035B21">
      <w:pPr>
        <w:spacing w:line="578" w:lineRule="exact"/>
        <w:jc w:val="center"/>
        <w:rPr>
          <w:rFonts w:ascii="Times New Roman" w:hAnsi="Times New Roman"/>
          <w:sz w:val="44"/>
          <w:szCs w:val="44"/>
        </w:rPr>
      </w:pPr>
      <w:r w:rsidRPr="00035B21">
        <w:rPr>
          <w:rFonts w:ascii="Times New Roman" w:eastAsia="方正小标宋简体" w:hAnsi="Times New Roman" w:hint="eastAsia"/>
          <w:sz w:val="44"/>
          <w:szCs w:val="44"/>
        </w:rPr>
        <w:t>区域创新发展联合基金（第三批）、企业创新发展联合基金（第三批）、</w:t>
      </w:r>
      <w:r w:rsidR="00203277" w:rsidRPr="00203277">
        <w:rPr>
          <w:rFonts w:ascii="Times New Roman" w:eastAsia="方正小标宋简体" w:hAnsi="Times New Roman" w:hint="eastAsia"/>
          <w:sz w:val="44"/>
          <w:szCs w:val="44"/>
        </w:rPr>
        <w:t>铁路基础研究联合基金</w:t>
      </w:r>
      <w:r w:rsidR="00203277">
        <w:rPr>
          <w:rFonts w:ascii="Times New Roman" w:eastAsia="方正小标宋简体" w:hAnsi="Times New Roman" w:hint="eastAsia"/>
          <w:sz w:val="44"/>
          <w:szCs w:val="44"/>
        </w:rPr>
        <w:t>（第二批）</w:t>
      </w:r>
      <w:r w:rsidRPr="00035B21">
        <w:rPr>
          <w:rFonts w:ascii="Times New Roman" w:eastAsia="方正小标宋简体" w:hAnsi="Times New Roman" w:hint="eastAsia"/>
          <w:sz w:val="44"/>
          <w:szCs w:val="44"/>
        </w:rPr>
        <w:t>等联合基金项目申报的通知</w:t>
      </w:r>
    </w:p>
    <w:p w:rsidR="000C118B" w:rsidRDefault="000C118B">
      <w:pPr>
        <w:widowControl/>
        <w:adjustRightInd w:val="0"/>
        <w:snapToGrid w:val="0"/>
        <w:spacing w:line="578" w:lineRule="exact"/>
        <w:rPr>
          <w:rFonts w:ascii="Times New Roman" w:hAnsi="Times New Roman"/>
          <w:sz w:val="30"/>
          <w:szCs w:val="30"/>
        </w:rPr>
      </w:pPr>
    </w:p>
    <w:p w:rsidR="00035B21" w:rsidRPr="00E3523D" w:rsidRDefault="00035B21" w:rsidP="00035B21">
      <w:pPr>
        <w:spacing w:line="578" w:lineRule="exact"/>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各</w:t>
      </w:r>
      <w:r w:rsidRPr="00E3523D">
        <w:rPr>
          <w:rFonts w:ascii="Times New Roman" w:eastAsia="仿宋_GB2312" w:hAnsi="Times New Roman"/>
          <w:color w:val="333333"/>
          <w:kern w:val="0"/>
          <w:sz w:val="32"/>
          <w:szCs w:val="32"/>
        </w:rPr>
        <w:t>相关单位</w:t>
      </w:r>
      <w:r w:rsidRPr="00E3523D">
        <w:rPr>
          <w:rFonts w:ascii="Times New Roman" w:eastAsia="仿宋_GB2312" w:hAnsi="Times New Roman" w:hint="eastAsia"/>
          <w:color w:val="333333"/>
          <w:kern w:val="0"/>
          <w:sz w:val="32"/>
          <w:szCs w:val="32"/>
        </w:rPr>
        <w:t>：</w:t>
      </w:r>
    </w:p>
    <w:p w:rsidR="00035B21" w:rsidRPr="00E3523D" w:rsidRDefault="00035B21" w:rsidP="00035B21">
      <w:pPr>
        <w:spacing w:line="578" w:lineRule="exact"/>
        <w:ind w:firstLineChars="200" w:firstLine="640"/>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国家自然科学基金委员会现发布“</w:t>
      </w:r>
      <w:r w:rsidRPr="00E3523D">
        <w:rPr>
          <w:rFonts w:ascii="Times New Roman" w:eastAsia="仿宋_GB2312" w:hAnsi="Times New Roman"/>
          <w:color w:val="333333"/>
          <w:kern w:val="0"/>
          <w:sz w:val="32"/>
          <w:szCs w:val="32"/>
        </w:rPr>
        <w:t>2024</w:t>
      </w:r>
      <w:r w:rsidRPr="00E3523D">
        <w:rPr>
          <w:rFonts w:ascii="Times New Roman" w:eastAsia="仿宋_GB2312" w:hAnsi="Times New Roman"/>
          <w:color w:val="333333"/>
          <w:kern w:val="0"/>
          <w:sz w:val="32"/>
          <w:szCs w:val="32"/>
        </w:rPr>
        <w:t>年度国家自然科学基金区域创新发展联合基金项目指南（第</w:t>
      </w:r>
      <w:r>
        <w:rPr>
          <w:rFonts w:ascii="Times New Roman" w:eastAsia="仿宋_GB2312" w:hAnsi="Times New Roman" w:hint="eastAsia"/>
          <w:color w:val="333333"/>
          <w:kern w:val="0"/>
          <w:sz w:val="32"/>
          <w:szCs w:val="32"/>
        </w:rPr>
        <w:t>三</w:t>
      </w:r>
      <w:r w:rsidRPr="00E3523D">
        <w:rPr>
          <w:rFonts w:ascii="Times New Roman" w:eastAsia="仿宋_GB2312" w:hAnsi="Times New Roman"/>
          <w:color w:val="333333"/>
          <w:kern w:val="0"/>
          <w:sz w:val="32"/>
          <w:szCs w:val="32"/>
        </w:rPr>
        <w:t>批）</w:t>
      </w:r>
      <w:r w:rsidRPr="00E3523D">
        <w:rPr>
          <w:rFonts w:ascii="Times New Roman" w:eastAsia="仿宋_GB2312" w:hAnsi="Times New Roman" w:hint="eastAsia"/>
          <w:color w:val="333333"/>
          <w:kern w:val="0"/>
          <w:sz w:val="32"/>
          <w:szCs w:val="32"/>
        </w:rPr>
        <w:t>”（见</w:t>
      </w:r>
      <w:r w:rsidRPr="00E3523D">
        <w:rPr>
          <w:rFonts w:ascii="Times New Roman" w:eastAsia="仿宋_GB2312" w:hAnsi="Times New Roman"/>
          <w:color w:val="333333"/>
          <w:kern w:val="0"/>
          <w:sz w:val="32"/>
          <w:szCs w:val="32"/>
        </w:rPr>
        <w:t>附件</w:t>
      </w:r>
      <w:r w:rsidRPr="00E3523D">
        <w:rPr>
          <w:rFonts w:ascii="Times New Roman" w:eastAsia="仿宋_GB2312" w:hAnsi="Times New Roman" w:hint="eastAsia"/>
          <w:color w:val="333333"/>
          <w:kern w:val="0"/>
          <w:sz w:val="32"/>
          <w:szCs w:val="32"/>
        </w:rPr>
        <w:t>1</w:t>
      </w:r>
      <w:r w:rsidRPr="00E3523D">
        <w:rPr>
          <w:rFonts w:ascii="Times New Roman" w:eastAsia="仿宋_GB2312" w:hAnsi="Times New Roman" w:hint="eastAsia"/>
          <w:color w:val="333333"/>
          <w:kern w:val="0"/>
          <w:sz w:val="32"/>
          <w:szCs w:val="32"/>
        </w:rPr>
        <w:t>）、“</w:t>
      </w:r>
      <w:r w:rsidRPr="00E3523D">
        <w:rPr>
          <w:rFonts w:ascii="Times New Roman" w:eastAsia="仿宋_GB2312" w:hAnsi="Times New Roman"/>
          <w:color w:val="333333"/>
          <w:kern w:val="0"/>
          <w:sz w:val="32"/>
          <w:szCs w:val="32"/>
        </w:rPr>
        <w:t>2024</w:t>
      </w:r>
      <w:r w:rsidRPr="00E3523D">
        <w:rPr>
          <w:rFonts w:ascii="Times New Roman" w:eastAsia="仿宋_GB2312" w:hAnsi="Times New Roman"/>
          <w:color w:val="333333"/>
          <w:kern w:val="0"/>
          <w:sz w:val="32"/>
          <w:szCs w:val="32"/>
        </w:rPr>
        <w:t>年度国家自然科学基金企业创新发展联合基金项目指南（第</w:t>
      </w:r>
      <w:r>
        <w:rPr>
          <w:rFonts w:ascii="Times New Roman" w:eastAsia="仿宋_GB2312" w:hAnsi="Times New Roman" w:hint="eastAsia"/>
          <w:color w:val="333333"/>
          <w:kern w:val="0"/>
          <w:sz w:val="32"/>
          <w:szCs w:val="32"/>
        </w:rPr>
        <w:t>三</w:t>
      </w:r>
      <w:r w:rsidRPr="00E3523D">
        <w:rPr>
          <w:rFonts w:ascii="Times New Roman" w:eastAsia="仿宋_GB2312" w:hAnsi="Times New Roman"/>
          <w:color w:val="333333"/>
          <w:kern w:val="0"/>
          <w:sz w:val="32"/>
          <w:szCs w:val="32"/>
        </w:rPr>
        <w:t>批）</w:t>
      </w:r>
      <w:r w:rsidRPr="00E3523D">
        <w:rPr>
          <w:rFonts w:ascii="Times New Roman" w:eastAsia="仿宋_GB2312" w:hAnsi="Times New Roman" w:hint="eastAsia"/>
          <w:color w:val="333333"/>
          <w:kern w:val="0"/>
          <w:sz w:val="32"/>
          <w:szCs w:val="32"/>
        </w:rPr>
        <w:t>”（见</w:t>
      </w:r>
      <w:r w:rsidRPr="00E3523D">
        <w:rPr>
          <w:rFonts w:ascii="Times New Roman" w:eastAsia="仿宋_GB2312" w:hAnsi="Times New Roman"/>
          <w:color w:val="333333"/>
          <w:kern w:val="0"/>
          <w:sz w:val="32"/>
          <w:szCs w:val="32"/>
        </w:rPr>
        <w:t>附件</w:t>
      </w:r>
      <w:r w:rsidRPr="00E3523D">
        <w:rPr>
          <w:rFonts w:ascii="Times New Roman" w:eastAsia="仿宋_GB2312" w:hAnsi="Times New Roman" w:hint="eastAsia"/>
          <w:color w:val="333333"/>
          <w:kern w:val="0"/>
          <w:sz w:val="32"/>
          <w:szCs w:val="32"/>
        </w:rPr>
        <w:t>2</w:t>
      </w:r>
      <w:r w:rsidRPr="00E3523D">
        <w:rPr>
          <w:rFonts w:ascii="Times New Roman" w:eastAsia="仿宋_GB2312" w:hAnsi="Times New Roman" w:hint="eastAsia"/>
          <w:color w:val="333333"/>
          <w:kern w:val="0"/>
          <w:sz w:val="32"/>
          <w:szCs w:val="32"/>
        </w:rPr>
        <w:t>）、和</w:t>
      </w:r>
      <w:r w:rsidRPr="00E3523D">
        <w:rPr>
          <w:rFonts w:ascii="Times New Roman" w:eastAsia="仿宋_GB2312" w:hAnsi="Times New Roman"/>
          <w:color w:val="333333"/>
          <w:kern w:val="0"/>
          <w:sz w:val="32"/>
          <w:szCs w:val="32"/>
        </w:rPr>
        <w:t>“</w:t>
      </w:r>
      <w:r w:rsidRPr="000D7FCE">
        <w:rPr>
          <w:rFonts w:ascii="Times New Roman" w:eastAsia="仿宋_GB2312" w:hAnsi="Times New Roman"/>
          <w:color w:val="333333"/>
          <w:kern w:val="0"/>
          <w:sz w:val="32"/>
          <w:szCs w:val="32"/>
        </w:rPr>
        <w:t>2024</w:t>
      </w:r>
      <w:r w:rsidRPr="000D7FCE">
        <w:rPr>
          <w:rFonts w:ascii="Times New Roman" w:eastAsia="仿宋_GB2312" w:hAnsi="Times New Roman"/>
          <w:color w:val="333333"/>
          <w:kern w:val="0"/>
          <w:sz w:val="32"/>
          <w:szCs w:val="32"/>
        </w:rPr>
        <w:t>年度国家自然科学基金铁路基础研究</w:t>
      </w:r>
      <w:r w:rsidRPr="000D7FCE">
        <w:rPr>
          <w:rFonts w:ascii="Times New Roman" w:eastAsia="仿宋_GB2312" w:hAnsi="Times New Roman" w:hint="eastAsia"/>
          <w:color w:val="333333"/>
          <w:kern w:val="0"/>
          <w:sz w:val="32"/>
          <w:szCs w:val="32"/>
        </w:rPr>
        <w:t>联合基金项目指南（第二批）</w:t>
      </w:r>
      <w:r w:rsidRPr="00E3523D">
        <w:rPr>
          <w:rFonts w:ascii="Times New Roman" w:eastAsia="仿宋_GB2312" w:hAnsi="Times New Roman"/>
          <w:color w:val="333333"/>
          <w:kern w:val="0"/>
          <w:sz w:val="32"/>
          <w:szCs w:val="32"/>
        </w:rPr>
        <w:t>”</w:t>
      </w:r>
      <w:r w:rsidRPr="00E3523D">
        <w:rPr>
          <w:rFonts w:ascii="Times New Roman" w:eastAsia="仿宋_GB2312" w:hAnsi="Times New Roman" w:hint="eastAsia"/>
          <w:color w:val="333333"/>
          <w:kern w:val="0"/>
          <w:sz w:val="32"/>
          <w:szCs w:val="32"/>
        </w:rPr>
        <w:t>（见</w:t>
      </w:r>
      <w:r w:rsidRPr="00E3523D">
        <w:rPr>
          <w:rFonts w:ascii="Times New Roman" w:eastAsia="仿宋_GB2312" w:hAnsi="Times New Roman"/>
          <w:color w:val="333333"/>
          <w:kern w:val="0"/>
          <w:sz w:val="32"/>
          <w:szCs w:val="32"/>
        </w:rPr>
        <w:t>附件</w:t>
      </w:r>
      <w:r>
        <w:rPr>
          <w:rFonts w:ascii="Times New Roman" w:eastAsia="仿宋_GB2312" w:hAnsi="Times New Roman"/>
          <w:color w:val="333333"/>
          <w:kern w:val="0"/>
          <w:sz w:val="32"/>
          <w:szCs w:val="32"/>
        </w:rPr>
        <w:t>3</w:t>
      </w:r>
      <w:r w:rsidRPr="00E3523D">
        <w:rPr>
          <w:rFonts w:ascii="Times New Roman" w:eastAsia="仿宋_GB2312" w:hAnsi="Times New Roman" w:hint="eastAsia"/>
          <w:color w:val="333333"/>
          <w:kern w:val="0"/>
          <w:sz w:val="32"/>
          <w:szCs w:val="32"/>
        </w:rPr>
        <w:t>）。</w:t>
      </w:r>
      <w:r w:rsidRPr="00E3523D">
        <w:rPr>
          <w:rFonts w:ascii="Times New Roman" w:eastAsia="仿宋_GB2312" w:hAnsi="Times New Roman"/>
          <w:b/>
          <w:color w:val="333333"/>
          <w:kern w:val="0"/>
          <w:sz w:val="32"/>
          <w:szCs w:val="32"/>
        </w:rPr>
        <w:t>请申请人按项目指南所述要求和注意事项申请。</w:t>
      </w:r>
      <w:r w:rsidRPr="00E3523D">
        <w:rPr>
          <w:rFonts w:ascii="Times New Roman" w:eastAsia="仿宋_GB2312" w:hAnsi="Times New Roman" w:hint="eastAsia"/>
          <w:color w:val="333333"/>
          <w:kern w:val="0"/>
          <w:sz w:val="32"/>
          <w:szCs w:val="32"/>
        </w:rPr>
        <w:t>为</w:t>
      </w:r>
      <w:r w:rsidRPr="00E3523D">
        <w:rPr>
          <w:rFonts w:ascii="Times New Roman" w:eastAsia="仿宋_GB2312" w:hAnsi="Times New Roman"/>
          <w:color w:val="333333"/>
          <w:kern w:val="0"/>
          <w:sz w:val="32"/>
          <w:szCs w:val="32"/>
        </w:rPr>
        <w:t>做好</w:t>
      </w:r>
      <w:r w:rsidRPr="00E3523D">
        <w:rPr>
          <w:rFonts w:ascii="Times New Roman" w:eastAsia="仿宋_GB2312" w:hAnsi="Times New Roman" w:hint="eastAsia"/>
          <w:color w:val="333333"/>
          <w:kern w:val="0"/>
          <w:sz w:val="32"/>
          <w:szCs w:val="32"/>
        </w:rPr>
        <w:t>项目</w:t>
      </w:r>
      <w:r w:rsidRPr="00E3523D">
        <w:rPr>
          <w:rFonts w:ascii="Times New Roman" w:eastAsia="仿宋_GB2312" w:hAnsi="Times New Roman"/>
          <w:color w:val="333333"/>
          <w:kern w:val="0"/>
          <w:sz w:val="32"/>
          <w:szCs w:val="32"/>
        </w:rPr>
        <w:t>申报组织工作，</w:t>
      </w:r>
      <w:r w:rsidRPr="00E3523D">
        <w:rPr>
          <w:rFonts w:ascii="Times New Roman" w:eastAsia="仿宋_GB2312" w:hAnsi="Times New Roman" w:hint="eastAsia"/>
          <w:color w:val="333333"/>
          <w:kern w:val="0"/>
          <w:sz w:val="32"/>
          <w:szCs w:val="32"/>
        </w:rPr>
        <w:t>现</w:t>
      </w:r>
      <w:r w:rsidRPr="00E3523D">
        <w:rPr>
          <w:rFonts w:ascii="Times New Roman" w:eastAsia="仿宋_GB2312" w:hAnsi="Times New Roman"/>
          <w:color w:val="333333"/>
          <w:kern w:val="0"/>
          <w:sz w:val="32"/>
          <w:szCs w:val="32"/>
        </w:rPr>
        <w:t>将</w:t>
      </w:r>
      <w:r w:rsidRPr="00E3523D">
        <w:rPr>
          <w:rFonts w:ascii="Times New Roman" w:eastAsia="仿宋_GB2312" w:hAnsi="Times New Roman" w:hint="eastAsia"/>
          <w:color w:val="333333"/>
          <w:kern w:val="0"/>
          <w:sz w:val="32"/>
          <w:szCs w:val="32"/>
        </w:rPr>
        <w:t>注意</w:t>
      </w:r>
      <w:r w:rsidRPr="00E3523D">
        <w:rPr>
          <w:rFonts w:ascii="Times New Roman" w:eastAsia="仿宋_GB2312" w:hAnsi="Times New Roman"/>
          <w:color w:val="333333"/>
          <w:kern w:val="0"/>
          <w:sz w:val="32"/>
          <w:szCs w:val="32"/>
        </w:rPr>
        <w:t>事项</w:t>
      </w:r>
      <w:r w:rsidRPr="00E3523D">
        <w:rPr>
          <w:rFonts w:ascii="Times New Roman" w:eastAsia="仿宋_GB2312" w:hAnsi="Times New Roman" w:hint="eastAsia"/>
          <w:color w:val="333333"/>
          <w:kern w:val="0"/>
          <w:sz w:val="32"/>
          <w:szCs w:val="32"/>
        </w:rPr>
        <w:t>通知</w:t>
      </w:r>
      <w:r w:rsidRPr="00E3523D">
        <w:rPr>
          <w:rFonts w:ascii="Times New Roman" w:eastAsia="仿宋_GB2312" w:hAnsi="Times New Roman"/>
          <w:color w:val="333333"/>
          <w:kern w:val="0"/>
          <w:sz w:val="32"/>
          <w:szCs w:val="32"/>
        </w:rPr>
        <w:t>如下</w:t>
      </w:r>
      <w:r w:rsidRPr="00E3523D">
        <w:rPr>
          <w:rFonts w:ascii="Times New Roman" w:eastAsia="仿宋_GB2312" w:hAnsi="Times New Roman" w:hint="eastAsia"/>
          <w:color w:val="333333"/>
          <w:kern w:val="0"/>
          <w:sz w:val="32"/>
          <w:szCs w:val="32"/>
        </w:rPr>
        <w:t>:</w:t>
      </w:r>
    </w:p>
    <w:p w:rsidR="00035B21" w:rsidRPr="00FB61E6" w:rsidRDefault="00035B21" w:rsidP="00035B21">
      <w:pPr>
        <w:spacing w:line="578" w:lineRule="exact"/>
        <w:rPr>
          <w:rFonts w:ascii="仿宋" w:eastAsia="仿宋" w:hAnsi="仿宋"/>
          <w:sz w:val="32"/>
          <w:szCs w:val="32"/>
        </w:rPr>
      </w:pPr>
      <w:r w:rsidRPr="00FB61E6">
        <w:rPr>
          <w:rFonts w:ascii="仿宋" w:eastAsia="仿宋" w:hAnsi="仿宋" w:hint="eastAsia"/>
          <w:sz w:val="32"/>
          <w:szCs w:val="32"/>
        </w:rPr>
        <w:t xml:space="preserve">　　</w:t>
      </w:r>
      <w:r w:rsidRPr="00E3523D">
        <w:rPr>
          <w:rFonts w:ascii="Times New Roman" w:eastAsia="黑体" w:hAnsi="Times New Roman" w:hint="eastAsia"/>
          <w:color w:val="333333"/>
          <w:kern w:val="0"/>
          <w:sz w:val="32"/>
          <w:szCs w:val="32"/>
        </w:rPr>
        <w:t>一、</w:t>
      </w:r>
      <w:r w:rsidRPr="00E3523D">
        <w:rPr>
          <w:rFonts w:ascii="Times New Roman" w:eastAsia="黑体" w:hAnsi="Times New Roman"/>
          <w:color w:val="333333"/>
          <w:kern w:val="0"/>
          <w:sz w:val="32"/>
          <w:szCs w:val="32"/>
        </w:rPr>
        <w:t>区域创新发展联合基金项目</w:t>
      </w:r>
      <w:r w:rsidRPr="00E3523D">
        <w:rPr>
          <w:rFonts w:ascii="Times New Roman" w:eastAsia="黑体" w:hAnsi="Times New Roman" w:hint="eastAsia"/>
          <w:color w:val="333333"/>
          <w:kern w:val="0"/>
          <w:sz w:val="32"/>
          <w:szCs w:val="32"/>
        </w:rPr>
        <w:t>（第</w:t>
      </w:r>
      <w:r>
        <w:rPr>
          <w:rFonts w:ascii="Times New Roman" w:eastAsia="黑体" w:hAnsi="Times New Roman" w:hint="eastAsia"/>
          <w:color w:val="333333"/>
          <w:kern w:val="0"/>
          <w:sz w:val="32"/>
          <w:szCs w:val="32"/>
        </w:rPr>
        <w:t>三</w:t>
      </w:r>
      <w:r w:rsidRPr="00E3523D">
        <w:rPr>
          <w:rFonts w:ascii="Times New Roman" w:eastAsia="黑体" w:hAnsi="Times New Roman" w:hint="eastAsia"/>
          <w:color w:val="333333"/>
          <w:kern w:val="0"/>
          <w:sz w:val="32"/>
          <w:szCs w:val="32"/>
        </w:rPr>
        <w:t>批）</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1.</w:t>
      </w:r>
      <w:r w:rsidRPr="008775C2">
        <w:rPr>
          <w:rFonts w:ascii="Times New Roman" w:eastAsia="仿宋_GB2312" w:hAnsi="Times New Roman" w:hint="eastAsia"/>
          <w:color w:val="333333"/>
          <w:kern w:val="0"/>
          <w:sz w:val="32"/>
          <w:szCs w:val="32"/>
        </w:rPr>
        <w:t>国家自然科学基金委员会与地方政府共同出资设立区域创新发展联合基金，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2.</w:t>
      </w:r>
      <w:r w:rsidRPr="00E3523D">
        <w:rPr>
          <w:rFonts w:ascii="Times New Roman" w:eastAsia="仿宋_GB2312" w:hAnsi="Times New Roman" w:hint="eastAsia"/>
          <w:color w:val="333333"/>
          <w:kern w:val="0"/>
          <w:sz w:val="32"/>
          <w:szCs w:val="32"/>
        </w:rPr>
        <w:t>区域创新发展联合基金项目（第</w:t>
      </w:r>
      <w:r w:rsidR="00203277">
        <w:rPr>
          <w:rFonts w:ascii="Times New Roman" w:eastAsia="仿宋_GB2312" w:hAnsi="Times New Roman" w:hint="eastAsia"/>
          <w:color w:val="333333"/>
          <w:kern w:val="0"/>
          <w:sz w:val="32"/>
          <w:szCs w:val="32"/>
        </w:rPr>
        <w:t>三</w:t>
      </w:r>
      <w:r w:rsidRPr="00E3523D">
        <w:rPr>
          <w:rFonts w:ascii="Times New Roman" w:eastAsia="仿宋_GB2312" w:hAnsi="Times New Roman" w:hint="eastAsia"/>
          <w:color w:val="333333"/>
          <w:kern w:val="0"/>
          <w:sz w:val="32"/>
          <w:szCs w:val="32"/>
        </w:rPr>
        <w:t>批）指南涉及生物与农业领域、环境与生态领域、能源与化工领域、新材料与先进制造</w:t>
      </w:r>
      <w:r w:rsidRPr="00E3523D">
        <w:rPr>
          <w:rFonts w:ascii="Times New Roman" w:eastAsia="仿宋_GB2312" w:hAnsi="Times New Roman" w:hint="eastAsia"/>
          <w:color w:val="333333"/>
          <w:kern w:val="0"/>
          <w:sz w:val="32"/>
          <w:szCs w:val="32"/>
        </w:rPr>
        <w:lastRenderedPageBreak/>
        <w:t>领域、电子信息领域、人口与健康领域等六个</w:t>
      </w:r>
      <w:r w:rsidRPr="00E3523D">
        <w:rPr>
          <w:rFonts w:ascii="Times New Roman" w:eastAsia="仿宋_GB2312" w:hAnsi="Times New Roman"/>
          <w:color w:val="333333"/>
          <w:kern w:val="0"/>
          <w:sz w:val="32"/>
          <w:szCs w:val="32"/>
        </w:rPr>
        <w:t>领域，</w:t>
      </w:r>
      <w:r w:rsidRPr="00E3523D">
        <w:rPr>
          <w:rFonts w:ascii="Times New Roman" w:eastAsia="仿宋_GB2312" w:hAnsi="Times New Roman" w:hint="eastAsia"/>
          <w:color w:val="333333"/>
          <w:kern w:val="0"/>
          <w:sz w:val="32"/>
          <w:szCs w:val="32"/>
        </w:rPr>
        <w:t>由</w:t>
      </w:r>
      <w:r>
        <w:rPr>
          <w:rFonts w:ascii="Times New Roman" w:eastAsia="仿宋_GB2312" w:hAnsi="Times New Roman" w:hint="eastAsia"/>
          <w:color w:val="333333"/>
          <w:kern w:val="0"/>
          <w:sz w:val="32"/>
          <w:szCs w:val="32"/>
        </w:rPr>
        <w:t>安徽省</w:t>
      </w:r>
      <w:r w:rsidRPr="00E3523D">
        <w:rPr>
          <w:rFonts w:ascii="Times New Roman" w:eastAsia="仿宋_GB2312" w:hAnsi="Times New Roman"/>
          <w:color w:val="333333"/>
          <w:kern w:val="0"/>
          <w:sz w:val="32"/>
          <w:szCs w:val="32"/>
        </w:rPr>
        <w:t>和</w:t>
      </w:r>
      <w:r>
        <w:rPr>
          <w:rFonts w:ascii="Times New Roman" w:eastAsia="仿宋_GB2312" w:hAnsi="Times New Roman" w:hint="eastAsia"/>
          <w:color w:val="333333"/>
          <w:kern w:val="0"/>
          <w:sz w:val="32"/>
          <w:szCs w:val="32"/>
        </w:rPr>
        <w:t>四川</w:t>
      </w:r>
      <w:r w:rsidRPr="00E3523D">
        <w:rPr>
          <w:rFonts w:ascii="Times New Roman" w:eastAsia="仿宋_GB2312" w:hAnsi="Times New Roman"/>
          <w:color w:val="333333"/>
          <w:kern w:val="0"/>
          <w:sz w:val="32"/>
          <w:szCs w:val="32"/>
        </w:rPr>
        <w:t>省与</w:t>
      </w:r>
      <w:r w:rsidRPr="00E3523D">
        <w:rPr>
          <w:rFonts w:ascii="Times New Roman" w:eastAsia="仿宋_GB2312" w:hAnsi="Times New Roman" w:hint="eastAsia"/>
          <w:color w:val="333333"/>
          <w:kern w:val="0"/>
          <w:sz w:val="32"/>
          <w:szCs w:val="32"/>
        </w:rPr>
        <w:t>国家自然</w:t>
      </w:r>
      <w:r w:rsidRPr="00E3523D">
        <w:rPr>
          <w:rFonts w:ascii="Times New Roman" w:eastAsia="仿宋_GB2312" w:hAnsi="Times New Roman"/>
          <w:color w:val="333333"/>
          <w:kern w:val="0"/>
          <w:sz w:val="32"/>
          <w:szCs w:val="32"/>
        </w:rPr>
        <w:t>科学基金委共同</w:t>
      </w:r>
      <w:r w:rsidRPr="00E3523D">
        <w:rPr>
          <w:rFonts w:ascii="Times New Roman" w:eastAsia="仿宋_GB2312" w:hAnsi="Times New Roman" w:hint="eastAsia"/>
          <w:color w:val="333333"/>
          <w:kern w:val="0"/>
          <w:sz w:val="32"/>
          <w:szCs w:val="32"/>
        </w:rPr>
        <w:t>联合</w:t>
      </w:r>
      <w:r w:rsidRPr="00E3523D">
        <w:rPr>
          <w:rFonts w:ascii="Times New Roman" w:eastAsia="仿宋_GB2312" w:hAnsi="Times New Roman"/>
          <w:color w:val="333333"/>
          <w:kern w:val="0"/>
          <w:sz w:val="32"/>
          <w:szCs w:val="32"/>
        </w:rPr>
        <w:t>资助。</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color w:val="333333"/>
          <w:kern w:val="0"/>
          <w:sz w:val="32"/>
          <w:szCs w:val="32"/>
        </w:rPr>
        <w:t>3.</w:t>
      </w:r>
      <w:r w:rsidRPr="008775C2">
        <w:rPr>
          <w:rFonts w:ascii="Times New Roman" w:eastAsia="仿宋_GB2312" w:hAnsi="Times New Roman"/>
          <w:color w:val="333333"/>
          <w:kern w:val="0"/>
          <w:sz w:val="32"/>
          <w:szCs w:val="32"/>
        </w:rPr>
        <w:t>2024</w:t>
      </w:r>
      <w:r w:rsidRPr="008775C2">
        <w:rPr>
          <w:rFonts w:ascii="Times New Roman" w:eastAsia="仿宋_GB2312" w:hAnsi="Times New Roman"/>
          <w:color w:val="333333"/>
          <w:kern w:val="0"/>
          <w:sz w:val="32"/>
          <w:szCs w:val="32"/>
        </w:rPr>
        <w:t>年度区域创新发展联合基金（第三批）以重点支持项目或集成项目的形式予以资助，资助期限均为</w:t>
      </w:r>
      <w:r w:rsidRPr="008775C2">
        <w:rPr>
          <w:rFonts w:ascii="Times New Roman" w:eastAsia="仿宋_GB2312" w:hAnsi="Times New Roman"/>
          <w:color w:val="333333"/>
          <w:kern w:val="0"/>
          <w:sz w:val="32"/>
          <w:szCs w:val="32"/>
        </w:rPr>
        <w:t>4</w:t>
      </w:r>
      <w:r w:rsidRPr="008775C2">
        <w:rPr>
          <w:rFonts w:ascii="Times New Roman" w:eastAsia="仿宋_GB2312" w:hAnsi="Times New Roman"/>
          <w:color w:val="333333"/>
          <w:kern w:val="0"/>
          <w:sz w:val="32"/>
          <w:szCs w:val="32"/>
        </w:rPr>
        <w:t>年，其中重点支持项目的直接费用平均资助强度约为</w:t>
      </w:r>
      <w:r w:rsidRPr="008775C2">
        <w:rPr>
          <w:rFonts w:ascii="Times New Roman" w:eastAsia="仿宋_GB2312" w:hAnsi="Times New Roman"/>
          <w:color w:val="333333"/>
          <w:kern w:val="0"/>
          <w:sz w:val="32"/>
          <w:szCs w:val="32"/>
        </w:rPr>
        <w:t> 260 </w:t>
      </w:r>
      <w:r w:rsidRPr="008775C2">
        <w:rPr>
          <w:rFonts w:ascii="Times New Roman" w:eastAsia="仿宋_GB2312" w:hAnsi="Times New Roman"/>
          <w:color w:val="333333"/>
          <w:kern w:val="0"/>
          <w:sz w:val="32"/>
          <w:szCs w:val="32"/>
        </w:rPr>
        <w:t>万元</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项，集成项目的直接费用平均资助强度约为</w:t>
      </w:r>
      <w:r w:rsidRPr="008775C2">
        <w:rPr>
          <w:rFonts w:ascii="Times New Roman" w:eastAsia="仿宋_GB2312" w:hAnsi="Times New Roman"/>
          <w:color w:val="333333"/>
          <w:kern w:val="0"/>
          <w:sz w:val="32"/>
          <w:szCs w:val="32"/>
        </w:rPr>
        <w:t> 1000 </w:t>
      </w:r>
      <w:r w:rsidRPr="008775C2">
        <w:rPr>
          <w:rFonts w:ascii="Times New Roman" w:eastAsia="仿宋_GB2312" w:hAnsi="Times New Roman"/>
          <w:color w:val="333333"/>
          <w:kern w:val="0"/>
          <w:sz w:val="32"/>
          <w:szCs w:val="32"/>
        </w:rPr>
        <w:t>万元</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项。</w:t>
      </w:r>
    </w:p>
    <w:p w:rsidR="00035B21" w:rsidRPr="00FB61E6" w:rsidRDefault="00035B21" w:rsidP="00035B21">
      <w:pPr>
        <w:spacing w:line="578" w:lineRule="exact"/>
        <w:rPr>
          <w:rFonts w:ascii="仿宋" w:eastAsia="仿宋" w:hAnsi="仿宋"/>
          <w:sz w:val="32"/>
          <w:szCs w:val="32"/>
        </w:rPr>
      </w:pPr>
      <w:r w:rsidRPr="00FB61E6">
        <w:rPr>
          <w:rFonts w:ascii="仿宋" w:eastAsia="仿宋" w:hAnsi="仿宋" w:hint="eastAsia"/>
          <w:sz w:val="32"/>
          <w:szCs w:val="32"/>
        </w:rPr>
        <w:t xml:space="preserve">　</w:t>
      </w:r>
      <w:r w:rsidRPr="00742F32">
        <w:rPr>
          <w:rFonts w:ascii="Times New Roman" w:eastAsia="黑体" w:hAnsi="Times New Roman" w:hint="eastAsia"/>
          <w:bCs/>
          <w:color w:val="333333"/>
          <w:kern w:val="0"/>
          <w:sz w:val="32"/>
          <w:szCs w:val="32"/>
        </w:rPr>
        <w:t xml:space="preserve">　二、</w:t>
      </w:r>
      <w:r w:rsidRPr="0097394D">
        <w:rPr>
          <w:rFonts w:ascii="Times New Roman" w:eastAsia="黑体" w:hAnsi="Times New Roman" w:hint="eastAsia"/>
          <w:bCs/>
          <w:color w:val="333333"/>
          <w:kern w:val="0"/>
          <w:sz w:val="32"/>
          <w:szCs w:val="32"/>
        </w:rPr>
        <w:t>企业创新发展联合基金项目（第</w:t>
      </w:r>
      <w:r>
        <w:rPr>
          <w:rFonts w:ascii="Times New Roman" w:eastAsia="黑体" w:hAnsi="Times New Roman" w:hint="eastAsia"/>
          <w:bCs/>
          <w:color w:val="333333"/>
          <w:kern w:val="0"/>
          <w:sz w:val="32"/>
          <w:szCs w:val="32"/>
        </w:rPr>
        <w:t>三</w:t>
      </w:r>
      <w:r w:rsidRPr="0097394D">
        <w:rPr>
          <w:rFonts w:ascii="Times New Roman" w:eastAsia="黑体" w:hAnsi="Times New Roman" w:hint="eastAsia"/>
          <w:bCs/>
          <w:color w:val="333333"/>
          <w:kern w:val="0"/>
          <w:sz w:val="32"/>
          <w:szCs w:val="32"/>
        </w:rPr>
        <w:t>批）</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color w:val="333333"/>
          <w:kern w:val="0"/>
          <w:sz w:val="32"/>
          <w:szCs w:val="32"/>
        </w:rPr>
        <w:t>1.</w:t>
      </w:r>
      <w:r w:rsidRPr="008775C2">
        <w:rPr>
          <w:rFonts w:ascii="Times New Roman" w:eastAsia="仿宋_GB2312" w:hAnsi="Times New Roman" w:hint="eastAsia"/>
          <w:color w:val="333333"/>
          <w:kern w:val="0"/>
          <w:sz w:val="32"/>
          <w:szCs w:val="32"/>
        </w:rPr>
        <w:t>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2.</w:t>
      </w:r>
      <w:r w:rsidRPr="00E3523D">
        <w:rPr>
          <w:rFonts w:ascii="Times New Roman" w:eastAsia="仿宋_GB2312" w:hAnsi="Times New Roman" w:hint="eastAsia"/>
          <w:color w:val="333333"/>
          <w:kern w:val="0"/>
          <w:sz w:val="32"/>
          <w:szCs w:val="32"/>
        </w:rPr>
        <w:t>企业创新发展联合基金项目（第</w:t>
      </w:r>
      <w:r>
        <w:rPr>
          <w:rFonts w:ascii="Times New Roman" w:eastAsia="仿宋_GB2312" w:hAnsi="Times New Roman" w:hint="eastAsia"/>
          <w:color w:val="333333"/>
          <w:kern w:val="0"/>
          <w:sz w:val="32"/>
          <w:szCs w:val="32"/>
        </w:rPr>
        <w:t>三</w:t>
      </w:r>
      <w:r w:rsidRPr="00E3523D">
        <w:rPr>
          <w:rFonts w:ascii="Times New Roman" w:eastAsia="仿宋_GB2312" w:hAnsi="Times New Roman" w:hint="eastAsia"/>
          <w:color w:val="333333"/>
          <w:kern w:val="0"/>
          <w:sz w:val="32"/>
          <w:szCs w:val="32"/>
        </w:rPr>
        <w:t>批）指南涉及</w:t>
      </w:r>
      <w:r>
        <w:rPr>
          <w:rFonts w:ascii="Times New Roman" w:eastAsia="仿宋_GB2312" w:hAnsi="Times New Roman" w:hint="eastAsia"/>
          <w:color w:val="333333"/>
          <w:kern w:val="0"/>
          <w:sz w:val="32"/>
          <w:szCs w:val="32"/>
        </w:rPr>
        <w:t>轨道交通与清洁能源装备</w:t>
      </w:r>
      <w:r w:rsidRPr="00E3523D">
        <w:rPr>
          <w:rFonts w:ascii="Times New Roman" w:eastAsia="仿宋_GB2312" w:hAnsi="Times New Roman" w:hint="eastAsia"/>
          <w:color w:val="333333"/>
          <w:kern w:val="0"/>
          <w:sz w:val="32"/>
          <w:szCs w:val="32"/>
        </w:rPr>
        <w:t>领域，由</w:t>
      </w:r>
      <w:r w:rsidRPr="008775C2">
        <w:rPr>
          <w:rFonts w:ascii="Times New Roman" w:eastAsia="仿宋_GB2312" w:hAnsi="Times New Roman" w:hint="eastAsia"/>
          <w:color w:val="333333"/>
          <w:kern w:val="0"/>
          <w:sz w:val="32"/>
          <w:szCs w:val="32"/>
        </w:rPr>
        <w:t>中国中</w:t>
      </w:r>
      <w:proofErr w:type="gramStart"/>
      <w:r w:rsidRPr="008775C2">
        <w:rPr>
          <w:rFonts w:ascii="Times New Roman" w:eastAsia="仿宋_GB2312" w:hAnsi="Times New Roman" w:hint="eastAsia"/>
          <w:color w:val="333333"/>
          <w:kern w:val="0"/>
          <w:sz w:val="32"/>
          <w:szCs w:val="32"/>
        </w:rPr>
        <w:t>车集团</w:t>
      </w:r>
      <w:proofErr w:type="gramEnd"/>
      <w:r w:rsidRPr="008775C2">
        <w:rPr>
          <w:rFonts w:ascii="Times New Roman" w:eastAsia="仿宋_GB2312" w:hAnsi="Times New Roman" w:hint="eastAsia"/>
          <w:color w:val="333333"/>
          <w:kern w:val="0"/>
          <w:sz w:val="32"/>
          <w:szCs w:val="32"/>
        </w:rPr>
        <w:t>有限公司</w:t>
      </w:r>
      <w:r w:rsidRPr="00E3523D">
        <w:rPr>
          <w:rFonts w:ascii="Times New Roman" w:eastAsia="仿宋_GB2312" w:hAnsi="Times New Roman"/>
          <w:color w:val="333333"/>
          <w:kern w:val="0"/>
          <w:sz w:val="32"/>
          <w:szCs w:val="32"/>
        </w:rPr>
        <w:t>与</w:t>
      </w:r>
      <w:r w:rsidRPr="00E3523D">
        <w:rPr>
          <w:rFonts w:ascii="Times New Roman" w:eastAsia="仿宋_GB2312" w:hAnsi="Times New Roman" w:hint="eastAsia"/>
          <w:color w:val="333333"/>
          <w:kern w:val="0"/>
          <w:sz w:val="32"/>
          <w:szCs w:val="32"/>
        </w:rPr>
        <w:t>国家自然</w:t>
      </w:r>
      <w:r w:rsidRPr="00E3523D">
        <w:rPr>
          <w:rFonts w:ascii="Times New Roman" w:eastAsia="仿宋_GB2312" w:hAnsi="Times New Roman"/>
          <w:color w:val="333333"/>
          <w:kern w:val="0"/>
          <w:sz w:val="32"/>
          <w:szCs w:val="32"/>
        </w:rPr>
        <w:t>科学基金委共同</w:t>
      </w:r>
      <w:r w:rsidRPr="00E3523D">
        <w:rPr>
          <w:rFonts w:ascii="Times New Roman" w:eastAsia="仿宋_GB2312" w:hAnsi="Times New Roman" w:hint="eastAsia"/>
          <w:color w:val="333333"/>
          <w:kern w:val="0"/>
          <w:sz w:val="32"/>
          <w:szCs w:val="32"/>
        </w:rPr>
        <w:t>联合</w:t>
      </w:r>
      <w:r w:rsidRPr="00E3523D">
        <w:rPr>
          <w:rFonts w:ascii="Times New Roman" w:eastAsia="仿宋_GB2312" w:hAnsi="Times New Roman"/>
          <w:color w:val="333333"/>
          <w:kern w:val="0"/>
          <w:sz w:val="32"/>
          <w:szCs w:val="32"/>
        </w:rPr>
        <w:t>资助。</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3.</w:t>
      </w:r>
      <w:r w:rsidRPr="008775C2">
        <w:rPr>
          <w:rFonts w:ascii="Times New Roman" w:eastAsia="仿宋_GB2312" w:hAnsi="Times New Roman"/>
          <w:color w:val="333333"/>
          <w:kern w:val="0"/>
          <w:sz w:val="32"/>
          <w:szCs w:val="32"/>
        </w:rPr>
        <w:t>2024</w:t>
      </w:r>
      <w:r w:rsidRPr="008775C2">
        <w:rPr>
          <w:rFonts w:ascii="Times New Roman" w:eastAsia="仿宋_GB2312" w:hAnsi="Times New Roman"/>
          <w:color w:val="333333"/>
          <w:kern w:val="0"/>
          <w:sz w:val="32"/>
          <w:szCs w:val="32"/>
        </w:rPr>
        <w:t>年度企业创新发展联合基金（第三批）以重点支持项目的形式予以资助，资助期限为</w:t>
      </w:r>
      <w:r w:rsidRPr="008775C2">
        <w:rPr>
          <w:rFonts w:ascii="Times New Roman" w:eastAsia="仿宋_GB2312" w:hAnsi="Times New Roman"/>
          <w:color w:val="333333"/>
          <w:kern w:val="0"/>
          <w:sz w:val="32"/>
          <w:szCs w:val="32"/>
        </w:rPr>
        <w:t>4</w:t>
      </w:r>
      <w:r w:rsidRPr="008775C2">
        <w:rPr>
          <w:rFonts w:ascii="Times New Roman" w:eastAsia="仿宋_GB2312" w:hAnsi="Times New Roman"/>
          <w:color w:val="333333"/>
          <w:kern w:val="0"/>
          <w:sz w:val="32"/>
          <w:szCs w:val="32"/>
        </w:rPr>
        <w:t>年，直接费用平均资助强度约为</w:t>
      </w:r>
      <w:r w:rsidRPr="008775C2">
        <w:rPr>
          <w:rFonts w:ascii="Times New Roman" w:eastAsia="仿宋_GB2312" w:hAnsi="Times New Roman"/>
          <w:color w:val="333333"/>
          <w:kern w:val="0"/>
          <w:sz w:val="32"/>
          <w:szCs w:val="32"/>
        </w:rPr>
        <w:t>260</w:t>
      </w:r>
      <w:r w:rsidRPr="008775C2">
        <w:rPr>
          <w:rFonts w:ascii="Times New Roman" w:eastAsia="仿宋_GB2312" w:hAnsi="Times New Roman"/>
          <w:color w:val="333333"/>
          <w:kern w:val="0"/>
          <w:sz w:val="32"/>
          <w:szCs w:val="32"/>
        </w:rPr>
        <w:t>万元</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项</w:t>
      </w:r>
      <w:r w:rsidRPr="00E3523D">
        <w:rPr>
          <w:rFonts w:ascii="Times New Roman" w:eastAsia="仿宋_GB2312" w:hAnsi="Times New Roman"/>
          <w:color w:val="333333"/>
          <w:kern w:val="0"/>
          <w:sz w:val="32"/>
          <w:szCs w:val="32"/>
        </w:rPr>
        <w:t>。</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color w:val="333333"/>
          <w:kern w:val="0"/>
          <w:sz w:val="32"/>
          <w:szCs w:val="32"/>
        </w:rPr>
        <w:t>4</w:t>
      </w:r>
      <w:r w:rsidRPr="00E3523D">
        <w:rPr>
          <w:rFonts w:ascii="Times New Roman" w:eastAsia="仿宋_GB2312" w:hAnsi="Times New Roman" w:hint="eastAsia"/>
          <w:color w:val="333333"/>
          <w:kern w:val="0"/>
          <w:sz w:val="32"/>
          <w:szCs w:val="32"/>
        </w:rPr>
        <w:t>.2024</w:t>
      </w:r>
      <w:r w:rsidRPr="00E3523D">
        <w:rPr>
          <w:rFonts w:ascii="Times New Roman" w:eastAsia="仿宋_GB2312" w:hAnsi="Times New Roman" w:hint="eastAsia"/>
          <w:color w:val="333333"/>
          <w:kern w:val="0"/>
          <w:sz w:val="32"/>
          <w:szCs w:val="32"/>
        </w:rPr>
        <w:t>年度，试点企业创新发展联合基金申请时不计</w:t>
      </w:r>
      <w:proofErr w:type="gramStart"/>
      <w:r w:rsidRPr="00E3523D">
        <w:rPr>
          <w:rFonts w:ascii="Times New Roman" w:eastAsia="仿宋_GB2312" w:hAnsi="Times New Roman" w:hint="eastAsia"/>
          <w:color w:val="333333"/>
          <w:kern w:val="0"/>
          <w:sz w:val="32"/>
          <w:szCs w:val="32"/>
        </w:rPr>
        <w:t>入申请</w:t>
      </w:r>
      <w:proofErr w:type="gramEnd"/>
      <w:r w:rsidRPr="00E3523D">
        <w:rPr>
          <w:rFonts w:ascii="Times New Roman" w:eastAsia="仿宋_GB2312" w:hAnsi="Times New Roman" w:hint="eastAsia"/>
          <w:color w:val="333333"/>
          <w:kern w:val="0"/>
          <w:sz w:val="32"/>
          <w:szCs w:val="32"/>
        </w:rPr>
        <w:t>和承担项目总数范围，正式接收申请后计入。</w:t>
      </w:r>
    </w:p>
    <w:p w:rsidR="00035B21" w:rsidRPr="008775C2" w:rsidRDefault="00035B21" w:rsidP="00035B21">
      <w:pPr>
        <w:spacing w:line="578" w:lineRule="exact"/>
        <w:ind w:firstLine="645"/>
        <w:rPr>
          <w:rFonts w:ascii="Times New Roman" w:eastAsia="黑体" w:hAnsi="Times New Roman"/>
          <w:bCs/>
          <w:color w:val="333333"/>
          <w:kern w:val="0"/>
          <w:sz w:val="32"/>
          <w:szCs w:val="32"/>
        </w:rPr>
      </w:pPr>
      <w:r>
        <w:rPr>
          <w:rFonts w:ascii="Times New Roman" w:eastAsia="黑体" w:hAnsi="Times New Roman" w:hint="eastAsia"/>
          <w:bCs/>
          <w:color w:val="333333"/>
          <w:kern w:val="0"/>
          <w:sz w:val="32"/>
          <w:szCs w:val="32"/>
        </w:rPr>
        <w:t>三</w:t>
      </w:r>
      <w:r w:rsidRPr="00742F32">
        <w:rPr>
          <w:rFonts w:ascii="Times New Roman" w:eastAsia="黑体" w:hAnsi="Times New Roman" w:hint="eastAsia"/>
          <w:bCs/>
          <w:color w:val="333333"/>
          <w:kern w:val="0"/>
          <w:sz w:val="32"/>
          <w:szCs w:val="32"/>
        </w:rPr>
        <w:t>、</w:t>
      </w:r>
      <w:r w:rsidRPr="008775C2">
        <w:rPr>
          <w:rFonts w:ascii="Times New Roman" w:eastAsia="黑体" w:hAnsi="Times New Roman" w:hint="eastAsia"/>
          <w:bCs/>
          <w:color w:val="333333"/>
          <w:kern w:val="0"/>
          <w:sz w:val="32"/>
          <w:szCs w:val="32"/>
        </w:rPr>
        <w:t>铁路基础研究联合基金项目（第二批）</w:t>
      </w:r>
    </w:p>
    <w:p w:rsidR="00035B21"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color w:val="333333"/>
          <w:kern w:val="0"/>
          <w:sz w:val="32"/>
          <w:szCs w:val="32"/>
        </w:rPr>
        <w:t>1.</w:t>
      </w:r>
      <w:r w:rsidRPr="008775C2">
        <w:rPr>
          <w:rFonts w:ascii="Times New Roman" w:eastAsia="仿宋_GB2312" w:hAnsi="Times New Roman" w:hint="eastAsia"/>
          <w:color w:val="333333"/>
          <w:kern w:val="0"/>
          <w:sz w:val="32"/>
          <w:szCs w:val="32"/>
        </w:rPr>
        <w:t>铁路基础研究联合基金由国家自然科学基金委员会与中</w:t>
      </w:r>
      <w:r w:rsidRPr="008775C2">
        <w:rPr>
          <w:rFonts w:ascii="Times New Roman" w:eastAsia="仿宋_GB2312" w:hAnsi="Times New Roman" w:hint="eastAsia"/>
          <w:color w:val="333333"/>
          <w:kern w:val="0"/>
          <w:sz w:val="32"/>
          <w:szCs w:val="32"/>
        </w:rPr>
        <w:lastRenderedPageBreak/>
        <w:t>国国家铁路集团有限公司、中国中车股份有限公司、中国中铁股份有限公司、中国铁建股份有限公司、中国铁路通信信号集团有限公司共同设立，旨在发挥国家自然科学基金的导向作用，吸引和调动全社会科研资源，围绕我国高速铁路、高原高寒铁路、重载铁路等建设运营管理领域的重大科学问题、关键技术难题和共性问题开展基础研究，以提升我国铁路科技自立自强能力。</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color w:val="333333"/>
          <w:kern w:val="0"/>
          <w:sz w:val="32"/>
          <w:szCs w:val="32"/>
        </w:rPr>
        <w:t>2.</w:t>
      </w:r>
      <w:r w:rsidRPr="008775C2">
        <w:rPr>
          <w:rFonts w:ascii="Times New Roman" w:eastAsia="仿宋_GB2312" w:hAnsi="Times New Roman"/>
          <w:color w:val="333333"/>
          <w:kern w:val="0"/>
          <w:sz w:val="32"/>
          <w:szCs w:val="32"/>
        </w:rPr>
        <w:t>2024 </w:t>
      </w:r>
      <w:r w:rsidRPr="008775C2">
        <w:rPr>
          <w:rFonts w:ascii="Times New Roman" w:eastAsia="仿宋_GB2312" w:hAnsi="Times New Roman"/>
          <w:color w:val="333333"/>
          <w:kern w:val="0"/>
          <w:sz w:val="32"/>
          <w:szCs w:val="32"/>
        </w:rPr>
        <w:t>年度铁路基础研究联合基金（第二批）以重点支持项目的形式予以资助，资助期限为</w:t>
      </w:r>
      <w:r w:rsidRPr="008775C2">
        <w:rPr>
          <w:rFonts w:ascii="Times New Roman" w:eastAsia="仿宋_GB2312" w:hAnsi="Times New Roman"/>
          <w:color w:val="333333"/>
          <w:kern w:val="0"/>
          <w:sz w:val="32"/>
          <w:szCs w:val="32"/>
        </w:rPr>
        <w:t> 4 </w:t>
      </w:r>
      <w:r w:rsidRPr="008775C2">
        <w:rPr>
          <w:rFonts w:ascii="Times New Roman" w:eastAsia="仿宋_GB2312" w:hAnsi="Times New Roman"/>
          <w:color w:val="333333"/>
          <w:kern w:val="0"/>
          <w:sz w:val="32"/>
          <w:szCs w:val="32"/>
        </w:rPr>
        <w:t>年，直接费用平均资助强度约为</w:t>
      </w:r>
      <w:r w:rsidRPr="008775C2">
        <w:rPr>
          <w:rFonts w:ascii="Times New Roman" w:eastAsia="仿宋_GB2312" w:hAnsi="Times New Roman"/>
          <w:color w:val="333333"/>
          <w:kern w:val="0"/>
          <w:sz w:val="32"/>
          <w:szCs w:val="32"/>
        </w:rPr>
        <w:t> 260 </w:t>
      </w:r>
      <w:r w:rsidRPr="008775C2">
        <w:rPr>
          <w:rFonts w:ascii="Times New Roman" w:eastAsia="仿宋_GB2312" w:hAnsi="Times New Roman"/>
          <w:color w:val="333333"/>
          <w:kern w:val="0"/>
          <w:sz w:val="32"/>
          <w:szCs w:val="32"/>
        </w:rPr>
        <w:t>万元</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项</w:t>
      </w:r>
      <w:r w:rsidRPr="00E3523D">
        <w:rPr>
          <w:rFonts w:ascii="Times New Roman" w:eastAsia="仿宋_GB2312" w:hAnsi="Times New Roman"/>
          <w:color w:val="333333"/>
          <w:kern w:val="0"/>
          <w:sz w:val="32"/>
          <w:szCs w:val="32"/>
        </w:rPr>
        <w:t>。</w:t>
      </w:r>
    </w:p>
    <w:p w:rsidR="00035B21" w:rsidRDefault="00035B21" w:rsidP="00035B21">
      <w:pPr>
        <w:spacing w:line="578" w:lineRule="exact"/>
        <w:ind w:firstLine="645"/>
        <w:rPr>
          <w:rFonts w:ascii="Times New Roman" w:eastAsia="黑体" w:hAnsi="Times New Roman"/>
          <w:bCs/>
          <w:color w:val="333333"/>
          <w:kern w:val="0"/>
          <w:sz w:val="32"/>
          <w:szCs w:val="32"/>
        </w:rPr>
      </w:pPr>
      <w:r>
        <w:rPr>
          <w:rFonts w:ascii="Times New Roman" w:eastAsia="黑体" w:hAnsi="Times New Roman" w:hint="eastAsia"/>
          <w:bCs/>
          <w:color w:val="333333"/>
          <w:kern w:val="0"/>
          <w:sz w:val="32"/>
          <w:szCs w:val="32"/>
        </w:rPr>
        <w:t>四</w:t>
      </w:r>
      <w:r w:rsidRPr="001112BE">
        <w:rPr>
          <w:rFonts w:ascii="Times New Roman" w:eastAsia="黑体" w:hAnsi="Times New Roman"/>
          <w:bCs/>
          <w:color w:val="333333"/>
          <w:kern w:val="0"/>
          <w:sz w:val="32"/>
          <w:szCs w:val="32"/>
        </w:rPr>
        <w:t>、</w:t>
      </w:r>
      <w:r>
        <w:rPr>
          <w:rFonts w:ascii="Times New Roman" w:eastAsia="黑体" w:hAnsi="Times New Roman" w:hint="eastAsia"/>
          <w:bCs/>
          <w:color w:val="333333"/>
          <w:kern w:val="0"/>
          <w:sz w:val="32"/>
          <w:szCs w:val="32"/>
        </w:rPr>
        <w:t>其他注意</w:t>
      </w:r>
      <w:r>
        <w:rPr>
          <w:rFonts w:ascii="Times New Roman" w:eastAsia="黑体" w:hAnsi="Times New Roman"/>
          <w:bCs/>
          <w:color w:val="333333"/>
          <w:kern w:val="0"/>
          <w:sz w:val="32"/>
          <w:szCs w:val="32"/>
        </w:rPr>
        <w:t>事项</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sidRPr="00E3523D">
        <w:rPr>
          <w:rFonts w:ascii="Times New Roman" w:eastAsia="仿宋_GB2312" w:hAnsi="Times New Roman"/>
          <w:color w:val="333333"/>
          <w:kern w:val="0"/>
          <w:sz w:val="32"/>
          <w:szCs w:val="32"/>
        </w:rPr>
        <w:t>1.</w:t>
      </w:r>
      <w:r w:rsidRPr="00E3523D">
        <w:rPr>
          <w:rFonts w:ascii="Times New Roman" w:eastAsia="仿宋_GB2312" w:hAnsi="Times New Roman" w:hint="eastAsia"/>
          <w:color w:val="333333"/>
          <w:kern w:val="0"/>
          <w:sz w:val="32"/>
          <w:szCs w:val="32"/>
        </w:rPr>
        <w:t>区域创新发展联合基金项目申请书</w:t>
      </w:r>
      <w:r w:rsidRPr="008775C2">
        <w:rPr>
          <w:rFonts w:ascii="Times New Roman" w:eastAsia="仿宋_GB2312" w:hAnsi="Times New Roman" w:hint="eastAsia"/>
          <w:color w:val="333333"/>
          <w:kern w:val="0"/>
          <w:sz w:val="32"/>
          <w:szCs w:val="32"/>
        </w:rPr>
        <w:t>的资助类别选择“联合基金项目”，亚类说明选择“集成项目”或“重点支持项目”，“附注说明”选择“区域创新发展联合基金”；“申请代码</w:t>
      </w:r>
      <w:r w:rsidRPr="008775C2">
        <w:rPr>
          <w:rFonts w:ascii="Times New Roman" w:eastAsia="仿宋_GB2312" w:hAnsi="Times New Roman"/>
          <w:color w:val="333333"/>
          <w:kern w:val="0"/>
          <w:sz w:val="32"/>
          <w:szCs w:val="32"/>
        </w:rPr>
        <w:t xml:space="preserve"> 1”</w:t>
      </w:r>
      <w:r w:rsidRPr="008775C2">
        <w:rPr>
          <w:rFonts w:ascii="Times New Roman" w:eastAsia="仿宋_GB2312" w:hAnsi="Times New Roman"/>
          <w:color w:val="333333"/>
          <w:kern w:val="0"/>
          <w:sz w:val="32"/>
          <w:szCs w:val="32"/>
        </w:rPr>
        <w:t>应按照</w:t>
      </w:r>
      <w:proofErr w:type="gramStart"/>
      <w:r w:rsidRPr="008775C2">
        <w:rPr>
          <w:rFonts w:ascii="Times New Roman" w:eastAsia="仿宋_GB2312" w:hAnsi="Times New Roman"/>
          <w:color w:val="333333"/>
          <w:kern w:val="0"/>
          <w:sz w:val="32"/>
          <w:szCs w:val="32"/>
        </w:rPr>
        <w:t>本联合</w:t>
      </w:r>
      <w:proofErr w:type="gramEnd"/>
      <w:r w:rsidRPr="008775C2">
        <w:rPr>
          <w:rFonts w:ascii="Times New Roman" w:eastAsia="仿宋_GB2312" w:hAnsi="Times New Roman"/>
          <w:color w:val="333333"/>
          <w:kern w:val="0"/>
          <w:sz w:val="32"/>
          <w:szCs w:val="32"/>
        </w:rPr>
        <w:t>基金项目指南要求选择，</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申请代码</w:t>
      </w:r>
      <w:r w:rsidRPr="008775C2">
        <w:rPr>
          <w:rFonts w:ascii="Times New Roman" w:eastAsia="仿宋_GB2312" w:hAnsi="Times New Roman"/>
          <w:color w:val="333333"/>
          <w:kern w:val="0"/>
          <w:sz w:val="32"/>
          <w:szCs w:val="32"/>
        </w:rPr>
        <w:t xml:space="preserve"> 2”</w:t>
      </w:r>
      <w:r w:rsidRPr="008775C2">
        <w:rPr>
          <w:rFonts w:ascii="Times New Roman" w:eastAsia="仿宋_GB2312" w:hAnsi="Times New Roman"/>
          <w:color w:val="333333"/>
          <w:kern w:val="0"/>
          <w:sz w:val="32"/>
          <w:szCs w:val="32"/>
        </w:rPr>
        <w:t>根据项目研究领域自主选择相应的申请代码；</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领域信息</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根据项目研究领域选择相应的领域名称，如</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生物与农业领域</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主要研究方向</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根据项目研究方向选择相应的方向名称，如</w:t>
      </w:r>
      <w:r w:rsidRPr="008775C2">
        <w:rPr>
          <w:rFonts w:ascii="Times New Roman" w:eastAsia="仿宋_GB2312" w:hAnsi="Times New Roman"/>
          <w:color w:val="333333"/>
          <w:kern w:val="0"/>
          <w:sz w:val="32"/>
          <w:szCs w:val="32"/>
        </w:rPr>
        <w:t>“1.</w:t>
      </w:r>
      <w:r w:rsidRPr="008775C2">
        <w:rPr>
          <w:rFonts w:ascii="Times New Roman" w:eastAsia="仿宋_GB2312" w:hAnsi="Times New Roman"/>
          <w:color w:val="333333"/>
          <w:kern w:val="0"/>
          <w:sz w:val="32"/>
          <w:szCs w:val="32"/>
        </w:rPr>
        <w:t>大豆耐高温遗传基础解析及新种质创制</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，研究期限应填写</w:t>
      </w:r>
      <w:r w:rsidRPr="008775C2">
        <w:rPr>
          <w:rFonts w:ascii="Times New Roman" w:eastAsia="仿宋_GB2312" w:hAnsi="Times New Roman"/>
          <w:color w:val="333333"/>
          <w:kern w:val="0"/>
          <w:sz w:val="32"/>
          <w:szCs w:val="32"/>
        </w:rPr>
        <w:t>“2025</w:t>
      </w:r>
      <w:r w:rsidRPr="008775C2">
        <w:rPr>
          <w:rFonts w:ascii="Times New Roman" w:eastAsia="仿宋_GB2312" w:hAnsi="Times New Roman"/>
          <w:color w:val="333333"/>
          <w:kern w:val="0"/>
          <w:sz w:val="32"/>
          <w:szCs w:val="32"/>
        </w:rPr>
        <w:t>年</w:t>
      </w:r>
      <w:r w:rsidRPr="008775C2">
        <w:rPr>
          <w:rFonts w:ascii="Times New Roman" w:eastAsia="仿宋_GB2312" w:hAnsi="Times New Roman"/>
          <w:color w:val="333333"/>
          <w:kern w:val="0"/>
          <w:sz w:val="32"/>
          <w:szCs w:val="32"/>
        </w:rPr>
        <w:t>1</w:t>
      </w:r>
      <w:r w:rsidRPr="008775C2">
        <w:rPr>
          <w:rFonts w:ascii="Times New Roman" w:eastAsia="仿宋_GB2312" w:hAnsi="Times New Roman"/>
          <w:color w:val="333333"/>
          <w:kern w:val="0"/>
          <w:sz w:val="32"/>
          <w:szCs w:val="32"/>
        </w:rPr>
        <w:t>月</w:t>
      </w:r>
      <w:r w:rsidRPr="008775C2">
        <w:rPr>
          <w:rFonts w:ascii="Times New Roman" w:eastAsia="仿宋_GB2312" w:hAnsi="Times New Roman"/>
          <w:color w:val="333333"/>
          <w:kern w:val="0"/>
          <w:sz w:val="32"/>
          <w:szCs w:val="32"/>
        </w:rPr>
        <w:t>1</w:t>
      </w:r>
      <w:r w:rsidRPr="008775C2">
        <w:rPr>
          <w:rFonts w:ascii="Times New Roman" w:eastAsia="仿宋_GB2312" w:hAnsi="Times New Roman"/>
          <w:color w:val="333333"/>
          <w:kern w:val="0"/>
          <w:sz w:val="32"/>
          <w:szCs w:val="32"/>
        </w:rPr>
        <w:t>日</w:t>
      </w:r>
      <w:r w:rsidRPr="008775C2">
        <w:rPr>
          <w:rFonts w:ascii="Times New Roman" w:eastAsia="仿宋_GB2312" w:hAnsi="Times New Roman"/>
          <w:color w:val="333333"/>
          <w:kern w:val="0"/>
          <w:sz w:val="32"/>
          <w:szCs w:val="32"/>
        </w:rPr>
        <w:t>-2028</w:t>
      </w:r>
      <w:r w:rsidRPr="008775C2">
        <w:rPr>
          <w:rFonts w:ascii="Times New Roman" w:eastAsia="仿宋_GB2312" w:hAnsi="Times New Roman"/>
          <w:color w:val="333333"/>
          <w:kern w:val="0"/>
          <w:sz w:val="32"/>
          <w:szCs w:val="32"/>
        </w:rPr>
        <w:t>年</w:t>
      </w:r>
      <w:r w:rsidRPr="008775C2">
        <w:rPr>
          <w:rFonts w:ascii="Times New Roman" w:eastAsia="仿宋_GB2312" w:hAnsi="Times New Roman"/>
          <w:color w:val="333333"/>
          <w:kern w:val="0"/>
          <w:sz w:val="32"/>
          <w:szCs w:val="32"/>
        </w:rPr>
        <w:t>12</w:t>
      </w:r>
      <w:r w:rsidRPr="008775C2">
        <w:rPr>
          <w:rFonts w:ascii="Times New Roman" w:eastAsia="仿宋_GB2312" w:hAnsi="Times New Roman"/>
          <w:color w:val="333333"/>
          <w:kern w:val="0"/>
          <w:sz w:val="32"/>
          <w:szCs w:val="32"/>
        </w:rPr>
        <w:t>月</w:t>
      </w:r>
      <w:r w:rsidRPr="008775C2">
        <w:rPr>
          <w:rFonts w:ascii="Times New Roman" w:eastAsia="仿宋_GB2312" w:hAnsi="Times New Roman"/>
          <w:color w:val="333333"/>
          <w:kern w:val="0"/>
          <w:sz w:val="32"/>
          <w:szCs w:val="32"/>
        </w:rPr>
        <w:t>31</w:t>
      </w:r>
      <w:r w:rsidRPr="008775C2">
        <w:rPr>
          <w:rFonts w:ascii="Times New Roman" w:eastAsia="仿宋_GB2312" w:hAnsi="Times New Roman"/>
          <w:color w:val="333333"/>
          <w:kern w:val="0"/>
          <w:sz w:val="32"/>
          <w:szCs w:val="32"/>
        </w:rPr>
        <w:t>日</w:t>
      </w:r>
      <w:r w:rsidRPr="008775C2">
        <w:rPr>
          <w:rFonts w:ascii="Times New Roman" w:eastAsia="仿宋_GB2312" w:hAnsi="Times New Roman"/>
          <w:color w:val="333333"/>
          <w:kern w:val="0"/>
          <w:sz w:val="32"/>
          <w:szCs w:val="32"/>
        </w:rPr>
        <w:t>”</w:t>
      </w:r>
      <w:r w:rsidRPr="008775C2">
        <w:rPr>
          <w:rFonts w:ascii="Times New Roman" w:eastAsia="仿宋_GB2312" w:hAnsi="Times New Roman"/>
          <w:color w:val="333333"/>
          <w:kern w:val="0"/>
          <w:sz w:val="32"/>
          <w:szCs w:val="32"/>
        </w:rPr>
        <w:t>。</w:t>
      </w:r>
    </w:p>
    <w:p w:rsidR="00035B21" w:rsidRPr="00DD09A4" w:rsidRDefault="00035B21" w:rsidP="00035B21">
      <w:pPr>
        <w:spacing w:line="578" w:lineRule="exact"/>
        <w:ind w:firstLine="645"/>
        <w:rPr>
          <w:rFonts w:ascii="Times New Roman" w:eastAsia="仿宋_GB2312" w:hAnsi="Times New Roman"/>
          <w:b/>
          <w:color w:val="333333"/>
          <w:kern w:val="0"/>
          <w:sz w:val="32"/>
          <w:szCs w:val="32"/>
        </w:rPr>
      </w:pPr>
      <w:r w:rsidRPr="00E3523D">
        <w:rPr>
          <w:rFonts w:ascii="Times New Roman" w:eastAsia="仿宋_GB2312" w:hAnsi="Times New Roman"/>
          <w:color w:val="333333"/>
          <w:kern w:val="0"/>
          <w:sz w:val="32"/>
          <w:szCs w:val="32"/>
        </w:rPr>
        <w:t>2.</w:t>
      </w:r>
      <w:r w:rsidRPr="00E3523D">
        <w:rPr>
          <w:rFonts w:ascii="Times New Roman" w:eastAsia="仿宋_GB2312" w:hAnsi="Times New Roman" w:hint="eastAsia"/>
          <w:color w:val="333333"/>
          <w:kern w:val="0"/>
          <w:sz w:val="32"/>
          <w:szCs w:val="32"/>
        </w:rPr>
        <w:t>企业创新发展联合基金项目申请书中的</w:t>
      </w:r>
      <w:r w:rsidRPr="00DD09A4">
        <w:rPr>
          <w:rFonts w:ascii="Times New Roman" w:eastAsia="仿宋_GB2312" w:hAnsi="Times New Roman" w:hint="eastAsia"/>
          <w:color w:val="333333"/>
          <w:kern w:val="0"/>
          <w:sz w:val="32"/>
          <w:szCs w:val="32"/>
        </w:rPr>
        <w:t>资助类别选择“联合基金项目”，亚类说明选择“重点支持项目”，“附注说明”选择“企业创新发展联合基金”；“申请代码</w:t>
      </w:r>
      <w:r w:rsidRPr="00DD09A4">
        <w:rPr>
          <w:rFonts w:ascii="Times New Roman" w:eastAsia="仿宋_GB2312" w:hAnsi="Times New Roman"/>
          <w:color w:val="333333"/>
          <w:kern w:val="0"/>
          <w:sz w:val="32"/>
          <w:szCs w:val="32"/>
        </w:rPr>
        <w:t> 1”</w:t>
      </w:r>
      <w:r w:rsidRPr="00DD09A4">
        <w:rPr>
          <w:rFonts w:ascii="Times New Roman" w:eastAsia="仿宋_GB2312" w:hAnsi="Times New Roman"/>
          <w:color w:val="333333"/>
          <w:kern w:val="0"/>
          <w:sz w:val="32"/>
          <w:szCs w:val="32"/>
        </w:rPr>
        <w:t>应按照</w:t>
      </w:r>
      <w:proofErr w:type="gramStart"/>
      <w:r w:rsidRPr="00DD09A4">
        <w:rPr>
          <w:rFonts w:ascii="Times New Roman" w:eastAsia="仿宋_GB2312" w:hAnsi="Times New Roman"/>
          <w:color w:val="333333"/>
          <w:kern w:val="0"/>
          <w:sz w:val="32"/>
          <w:szCs w:val="32"/>
        </w:rPr>
        <w:t>本联合</w:t>
      </w:r>
      <w:proofErr w:type="gramEnd"/>
      <w:r w:rsidRPr="00DD09A4">
        <w:rPr>
          <w:rFonts w:ascii="Times New Roman" w:eastAsia="仿宋_GB2312" w:hAnsi="Times New Roman"/>
          <w:color w:val="333333"/>
          <w:kern w:val="0"/>
          <w:sz w:val="32"/>
          <w:szCs w:val="32"/>
        </w:rPr>
        <w:lastRenderedPageBreak/>
        <w:t>基金项目指南要求选择，</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申请代码</w:t>
      </w:r>
      <w:r w:rsidRPr="00DD09A4">
        <w:rPr>
          <w:rFonts w:ascii="Times New Roman" w:eastAsia="仿宋_GB2312" w:hAnsi="Times New Roman"/>
          <w:color w:val="333333"/>
          <w:kern w:val="0"/>
          <w:sz w:val="32"/>
          <w:szCs w:val="32"/>
        </w:rPr>
        <w:t> 2”</w:t>
      </w:r>
      <w:r w:rsidRPr="00DD09A4">
        <w:rPr>
          <w:rFonts w:ascii="Times New Roman" w:eastAsia="仿宋_GB2312" w:hAnsi="Times New Roman"/>
          <w:color w:val="333333"/>
          <w:kern w:val="0"/>
          <w:sz w:val="32"/>
          <w:szCs w:val="32"/>
        </w:rPr>
        <w:t>根据项目研究领域自主选择相应的申请代码；</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领域信息</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根据项目研究领域选择相应的领域名称，如</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轨道交通与清洁能源装备领域</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主要研究方向</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根据项目研究方向选择相应的方向名称，如</w:t>
      </w:r>
      <w:r w:rsidRPr="00DD09A4">
        <w:rPr>
          <w:rFonts w:ascii="Times New Roman" w:eastAsia="仿宋_GB2312" w:hAnsi="Times New Roman"/>
          <w:color w:val="333333"/>
          <w:kern w:val="0"/>
          <w:sz w:val="32"/>
          <w:szCs w:val="32"/>
        </w:rPr>
        <w:t xml:space="preserve">“1. </w:t>
      </w:r>
      <w:r w:rsidRPr="00DD09A4">
        <w:rPr>
          <w:rFonts w:ascii="Times New Roman" w:eastAsia="仿宋_GB2312" w:hAnsi="Times New Roman"/>
          <w:color w:val="333333"/>
          <w:kern w:val="0"/>
          <w:sz w:val="32"/>
          <w:szCs w:val="32"/>
        </w:rPr>
        <w:t>高原地区风光氢储热系统能质互馈机制与柔性调控方法</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，研究期限应填写</w:t>
      </w:r>
      <w:r w:rsidRPr="00DD09A4">
        <w:rPr>
          <w:rFonts w:ascii="Times New Roman" w:eastAsia="仿宋_GB2312" w:hAnsi="Times New Roman"/>
          <w:color w:val="333333"/>
          <w:kern w:val="0"/>
          <w:sz w:val="32"/>
          <w:szCs w:val="32"/>
        </w:rPr>
        <w:t>“2025</w:t>
      </w:r>
      <w:r w:rsidRPr="00DD09A4">
        <w:rPr>
          <w:rFonts w:ascii="Times New Roman" w:eastAsia="仿宋_GB2312" w:hAnsi="Times New Roman"/>
          <w:color w:val="333333"/>
          <w:kern w:val="0"/>
          <w:sz w:val="32"/>
          <w:szCs w:val="32"/>
        </w:rPr>
        <w:t>年</w:t>
      </w:r>
      <w:r w:rsidRPr="00DD09A4">
        <w:rPr>
          <w:rFonts w:ascii="Times New Roman" w:eastAsia="仿宋_GB2312" w:hAnsi="Times New Roman"/>
          <w:color w:val="333333"/>
          <w:kern w:val="0"/>
          <w:sz w:val="32"/>
          <w:szCs w:val="32"/>
        </w:rPr>
        <w:t>1</w:t>
      </w:r>
      <w:r w:rsidRPr="00DD09A4">
        <w:rPr>
          <w:rFonts w:ascii="Times New Roman" w:eastAsia="仿宋_GB2312" w:hAnsi="Times New Roman"/>
          <w:color w:val="333333"/>
          <w:kern w:val="0"/>
          <w:sz w:val="32"/>
          <w:szCs w:val="32"/>
        </w:rPr>
        <w:t>月</w:t>
      </w:r>
      <w:r w:rsidRPr="00DD09A4">
        <w:rPr>
          <w:rFonts w:ascii="Times New Roman" w:eastAsia="仿宋_GB2312" w:hAnsi="Times New Roman"/>
          <w:color w:val="333333"/>
          <w:kern w:val="0"/>
          <w:sz w:val="32"/>
          <w:szCs w:val="32"/>
        </w:rPr>
        <w:t>1</w:t>
      </w:r>
      <w:r w:rsidRPr="00DD09A4">
        <w:rPr>
          <w:rFonts w:ascii="Times New Roman" w:eastAsia="仿宋_GB2312" w:hAnsi="Times New Roman"/>
          <w:color w:val="333333"/>
          <w:kern w:val="0"/>
          <w:sz w:val="32"/>
          <w:szCs w:val="32"/>
        </w:rPr>
        <w:t>日</w:t>
      </w:r>
      <w:r w:rsidRPr="00DD09A4">
        <w:rPr>
          <w:rFonts w:ascii="Times New Roman" w:eastAsia="仿宋_GB2312" w:hAnsi="Times New Roman"/>
          <w:color w:val="333333"/>
          <w:kern w:val="0"/>
          <w:sz w:val="32"/>
          <w:szCs w:val="32"/>
        </w:rPr>
        <w:t>-2028</w:t>
      </w:r>
      <w:r w:rsidRPr="00DD09A4">
        <w:rPr>
          <w:rFonts w:ascii="Times New Roman" w:eastAsia="仿宋_GB2312" w:hAnsi="Times New Roman"/>
          <w:color w:val="333333"/>
          <w:kern w:val="0"/>
          <w:sz w:val="32"/>
          <w:szCs w:val="32"/>
        </w:rPr>
        <w:t>年</w:t>
      </w:r>
      <w:r w:rsidRPr="00DD09A4">
        <w:rPr>
          <w:rFonts w:ascii="Times New Roman" w:eastAsia="仿宋_GB2312" w:hAnsi="Times New Roman"/>
          <w:color w:val="333333"/>
          <w:kern w:val="0"/>
          <w:sz w:val="32"/>
          <w:szCs w:val="32"/>
        </w:rPr>
        <w:t>12</w:t>
      </w:r>
      <w:r w:rsidRPr="00DD09A4">
        <w:rPr>
          <w:rFonts w:ascii="Times New Roman" w:eastAsia="仿宋_GB2312" w:hAnsi="Times New Roman"/>
          <w:color w:val="333333"/>
          <w:kern w:val="0"/>
          <w:sz w:val="32"/>
          <w:szCs w:val="32"/>
        </w:rPr>
        <w:t>月</w:t>
      </w:r>
      <w:r w:rsidRPr="00DD09A4">
        <w:rPr>
          <w:rFonts w:ascii="Times New Roman" w:eastAsia="仿宋_GB2312" w:hAnsi="Times New Roman"/>
          <w:color w:val="333333"/>
          <w:kern w:val="0"/>
          <w:sz w:val="32"/>
          <w:szCs w:val="32"/>
        </w:rPr>
        <w:t>31</w:t>
      </w:r>
      <w:r w:rsidRPr="00DD09A4">
        <w:rPr>
          <w:rFonts w:ascii="Times New Roman" w:eastAsia="仿宋_GB2312" w:hAnsi="Times New Roman"/>
          <w:color w:val="333333"/>
          <w:kern w:val="0"/>
          <w:sz w:val="32"/>
          <w:szCs w:val="32"/>
        </w:rPr>
        <w:t>日</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w:t>
      </w:r>
    </w:p>
    <w:p w:rsidR="00035B21" w:rsidRPr="00E3523D" w:rsidRDefault="00035B21" w:rsidP="00035B21">
      <w:pPr>
        <w:spacing w:line="578" w:lineRule="exact"/>
        <w:ind w:firstLine="645"/>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3</w:t>
      </w:r>
      <w:r w:rsidRPr="00E3523D">
        <w:rPr>
          <w:rFonts w:ascii="Times New Roman" w:eastAsia="仿宋_GB2312" w:hAnsi="Times New Roman"/>
          <w:color w:val="333333"/>
          <w:kern w:val="0"/>
          <w:sz w:val="32"/>
          <w:szCs w:val="32"/>
        </w:rPr>
        <w:t>.</w:t>
      </w:r>
      <w:r w:rsidRPr="00DD09A4">
        <w:rPr>
          <w:rFonts w:ascii="Times New Roman" w:eastAsia="仿宋_GB2312" w:hAnsi="Times New Roman" w:hint="eastAsia"/>
          <w:color w:val="333333"/>
          <w:kern w:val="0"/>
          <w:sz w:val="32"/>
          <w:szCs w:val="32"/>
        </w:rPr>
        <w:t>铁路基础研究联合基金项目申请书资助类别选择“联合基金项目”，亚类说明选择“重点支持项目”，“附注说明”选择“铁路基础研究联合基金”；“申请代码</w:t>
      </w:r>
      <w:r w:rsidRPr="00DD09A4">
        <w:rPr>
          <w:rFonts w:ascii="Times New Roman" w:eastAsia="仿宋_GB2312" w:hAnsi="Times New Roman"/>
          <w:color w:val="333333"/>
          <w:kern w:val="0"/>
          <w:sz w:val="32"/>
          <w:szCs w:val="32"/>
        </w:rPr>
        <w:t xml:space="preserve"> 1”</w:t>
      </w:r>
      <w:r w:rsidRPr="00DD09A4">
        <w:rPr>
          <w:rFonts w:ascii="Times New Roman" w:eastAsia="仿宋_GB2312" w:hAnsi="Times New Roman"/>
          <w:color w:val="333333"/>
          <w:kern w:val="0"/>
          <w:sz w:val="32"/>
          <w:szCs w:val="32"/>
        </w:rPr>
        <w:t>应按</w:t>
      </w:r>
      <w:proofErr w:type="gramStart"/>
      <w:r w:rsidRPr="00DD09A4">
        <w:rPr>
          <w:rFonts w:ascii="Times New Roman" w:eastAsia="仿宋_GB2312" w:hAnsi="Times New Roman"/>
          <w:color w:val="333333"/>
          <w:kern w:val="0"/>
          <w:sz w:val="32"/>
          <w:szCs w:val="32"/>
        </w:rPr>
        <w:t>本联合</w:t>
      </w:r>
      <w:proofErr w:type="gramEnd"/>
      <w:r w:rsidRPr="00DD09A4">
        <w:rPr>
          <w:rFonts w:ascii="Times New Roman" w:eastAsia="仿宋_GB2312" w:hAnsi="Times New Roman"/>
          <w:color w:val="333333"/>
          <w:kern w:val="0"/>
          <w:sz w:val="32"/>
          <w:szCs w:val="32"/>
        </w:rPr>
        <w:t>基金项目指南要求选择，</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申请代码</w:t>
      </w:r>
      <w:r w:rsidRPr="00DD09A4">
        <w:rPr>
          <w:rFonts w:ascii="Times New Roman" w:eastAsia="仿宋_GB2312" w:hAnsi="Times New Roman"/>
          <w:color w:val="333333"/>
          <w:kern w:val="0"/>
          <w:sz w:val="32"/>
          <w:szCs w:val="32"/>
        </w:rPr>
        <w:t xml:space="preserve"> 2”</w:t>
      </w:r>
      <w:r w:rsidRPr="00DD09A4">
        <w:rPr>
          <w:rFonts w:ascii="Times New Roman" w:eastAsia="仿宋_GB2312" w:hAnsi="Times New Roman"/>
          <w:color w:val="333333"/>
          <w:kern w:val="0"/>
          <w:sz w:val="32"/>
          <w:szCs w:val="32"/>
        </w:rPr>
        <w:t>根据项目研究内容自主选择相应的申请代码；</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主要研究方向</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根据项目研究方向选择相应的方向名称，如</w:t>
      </w:r>
      <w:r w:rsidRPr="00DD09A4">
        <w:rPr>
          <w:rFonts w:ascii="Times New Roman" w:eastAsia="仿宋_GB2312" w:hAnsi="Times New Roman"/>
          <w:color w:val="333333"/>
          <w:kern w:val="0"/>
          <w:sz w:val="32"/>
          <w:szCs w:val="32"/>
        </w:rPr>
        <w:t>“1.</w:t>
      </w:r>
      <w:r w:rsidRPr="00DD09A4">
        <w:rPr>
          <w:rFonts w:ascii="Times New Roman" w:eastAsia="仿宋_GB2312" w:hAnsi="Times New Roman"/>
          <w:color w:val="333333"/>
          <w:kern w:val="0"/>
          <w:sz w:val="32"/>
          <w:szCs w:val="32"/>
        </w:rPr>
        <w:t>高速列车铝合金车体激光焊接多场耦合机理及调控机制研究</w:t>
      </w:r>
      <w:r w:rsidRPr="00DD09A4">
        <w:rPr>
          <w:rFonts w:ascii="Times New Roman" w:eastAsia="仿宋_GB2312" w:hAnsi="Times New Roman"/>
          <w:color w:val="333333"/>
          <w:kern w:val="0"/>
          <w:sz w:val="32"/>
          <w:szCs w:val="32"/>
        </w:rPr>
        <w:t>”</w:t>
      </w:r>
      <w:r w:rsidRPr="00DD09A4">
        <w:rPr>
          <w:rFonts w:ascii="Times New Roman" w:eastAsia="仿宋_GB2312" w:hAnsi="Times New Roman"/>
          <w:color w:val="333333"/>
          <w:kern w:val="0"/>
          <w:sz w:val="32"/>
          <w:szCs w:val="32"/>
        </w:rPr>
        <w:t>，研究期限应填写</w:t>
      </w:r>
      <w:r w:rsidRPr="00DD09A4">
        <w:rPr>
          <w:rFonts w:ascii="Times New Roman" w:eastAsia="仿宋_GB2312" w:hAnsi="Times New Roman"/>
          <w:color w:val="333333"/>
          <w:kern w:val="0"/>
          <w:sz w:val="32"/>
          <w:szCs w:val="32"/>
        </w:rPr>
        <w:t>“2025</w:t>
      </w:r>
      <w:r w:rsidRPr="00DD09A4">
        <w:rPr>
          <w:rFonts w:ascii="Times New Roman" w:eastAsia="仿宋_GB2312" w:hAnsi="Times New Roman"/>
          <w:color w:val="333333"/>
          <w:kern w:val="0"/>
          <w:sz w:val="32"/>
          <w:szCs w:val="32"/>
        </w:rPr>
        <w:t>年</w:t>
      </w:r>
      <w:r w:rsidRPr="00DD09A4">
        <w:rPr>
          <w:rFonts w:ascii="Times New Roman" w:eastAsia="仿宋_GB2312" w:hAnsi="Times New Roman"/>
          <w:color w:val="333333"/>
          <w:kern w:val="0"/>
          <w:sz w:val="32"/>
          <w:szCs w:val="32"/>
        </w:rPr>
        <w:t>1</w:t>
      </w:r>
      <w:r w:rsidRPr="00DD09A4">
        <w:rPr>
          <w:rFonts w:ascii="Times New Roman" w:eastAsia="仿宋_GB2312" w:hAnsi="Times New Roman"/>
          <w:color w:val="333333"/>
          <w:kern w:val="0"/>
          <w:sz w:val="32"/>
          <w:szCs w:val="32"/>
        </w:rPr>
        <w:t>月</w:t>
      </w:r>
      <w:r w:rsidRPr="00DD09A4">
        <w:rPr>
          <w:rFonts w:ascii="Times New Roman" w:eastAsia="仿宋_GB2312" w:hAnsi="Times New Roman"/>
          <w:color w:val="333333"/>
          <w:kern w:val="0"/>
          <w:sz w:val="32"/>
          <w:szCs w:val="32"/>
        </w:rPr>
        <w:t>1</w:t>
      </w:r>
      <w:r w:rsidRPr="00DD09A4">
        <w:rPr>
          <w:rFonts w:ascii="Times New Roman" w:eastAsia="仿宋_GB2312" w:hAnsi="Times New Roman"/>
          <w:color w:val="333333"/>
          <w:kern w:val="0"/>
          <w:sz w:val="32"/>
          <w:szCs w:val="32"/>
        </w:rPr>
        <w:t>日</w:t>
      </w:r>
      <w:r w:rsidRPr="00DD09A4">
        <w:rPr>
          <w:rFonts w:ascii="Times New Roman" w:eastAsia="仿宋_GB2312" w:hAnsi="Times New Roman"/>
          <w:color w:val="333333"/>
          <w:kern w:val="0"/>
          <w:sz w:val="32"/>
          <w:szCs w:val="32"/>
        </w:rPr>
        <w:t>-2028</w:t>
      </w:r>
      <w:r w:rsidRPr="00DD09A4">
        <w:rPr>
          <w:rFonts w:ascii="Times New Roman" w:eastAsia="仿宋_GB2312" w:hAnsi="Times New Roman"/>
          <w:color w:val="333333"/>
          <w:kern w:val="0"/>
          <w:sz w:val="32"/>
          <w:szCs w:val="32"/>
        </w:rPr>
        <w:t>年</w:t>
      </w:r>
      <w:r w:rsidRPr="00DD09A4">
        <w:rPr>
          <w:rFonts w:ascii="Times New Roman" w:eastAsia="仿宋_GB2312" w:hAnsi="Times New Roman"/>
          <w:color w:val="333333"/>
          <w:kern w:val="0"/>
          <w:sz w:val="32"/>
          <w:szCs w:val="32"/>
        </w:rPr>
        <w:t>12</w:t>
      </w:r>
      <w:r w:rsidRPr="00DD09A4">
        <w:rPr>
          <w:rFonts w:ascii="Times New Roman" w:eastAsia="仿宋_GB2312" w:hAnsi="Times New Roman"/>
          <w:color w:val="333333"/>
          <w:kern w:val="0"/>
          <w:sz w:val="32"/>
          <w:szCs w:val="32"/>
        </w:rPr>
        <w:t>月</w:t>
      </w:r>
      <w:r w:rsidRPr="00DD09A4">
        <w:rPr>
          <w:rFonts w:ascii="Times New Roman" w:eastAsia="仿宋_GB2312" w:hAnsi="Times New Roman"/>
          <w:color w:val="333333"/>
          <w:kern w:val="0"/>
          <w:sz w:val="32"/>
          <w:szCs w:val="32"/>
        </w:rPr>
        <w:t>31</w:t>
      </w:r>
      <w:r w:rsidRPr="00DD09A4">
        <w:rPr>
          <w:rFonts w:ascii="Times New Roman" w:eastAsia="仿宋_GB2312" w:hAnsi="Times New Roman"/>
          <w:color w:val="333333"/>
          <w:kern w:val="0"/>
          <w:sz w:val="32"/>
          <w:szCs w:val="32"/>
        </w:rPr>
        <w:t>日</w:t>
      </w:r>
      <w:r w:rsidRPr="00DD09A4">
        <w:rPr>
          <w:rFonts w:ascii="Times New Roman" w:eastAsia="仿宋_GB2312" w:hAnsi="Times New Roman"/>
          <w:color w:val="333333"/>
          <w:kern w:val="0"/>
          <w:sz w:val="32"/>
          <w:szCs w:val="32"/>
        </w:rPr>
        <w:t>”</w:t>
      </w:r>
    </w:p>
    <w:p w:rsidR="00035B21" w:rsidRPr="00E3523D" w:rsidRDefault="00035B21" w:rsidP="00035B21">
      <w:pPr>
        <w:spacing w:line="578" w:lineRule="exact"/>
        <w:ind w:firstLine="645"/>
        <w:rPr>
          <w:rFonts w:ascii="Times New Roman" w:eastAsia="仿宋_GB2312" w:hAnsi="Times New Roman"/>
          <w:b/>
          <w:color w:val="333333"/>
          <w:kern w:val="0"/>
          <w:sz w:val="32"/>
          <w:szCs w:val="32"/>
        </w:rPr>
      </w:pPr>
      <w:r>
        <w:rPr>
          <w:rFonts w:ascii="仿宋" w:eastAsia="仿宋" w:hAnsi="仿宋"/>
          <w:sz w:val="32"/>
          <w:szCs w:val="32"/>
        </w:rPr>
        <w:t>4.</w:t>
      </w:r>
      <w:bookmarkStart w:id="0" w:name="_GoBack"/>
      <w:bookmarkEnd w:id="0"/>
      <w:r w:rsidRPr="00E3523D">
        <w:rPr>
          <w:rFonts w:ascii="Times New Roman" w:eastAsia="仿宋_GB2312" w:hAnsi="Times New Roman" w:hint="eastAsia"/>
          <w:b/>
          <w:color w:val="333333"/>
          <w:kern w:val="0"/>
          <w:sz w:val="32"/>
          <w:szCs w:val="32"/>
        </w:rPr>
        <w:t>请</w:t>
      </w:r>
      <w:r w:rsidRPr="00E3523D">
        <w:rPr>
          <w:rFonts w:ascii="Times New Roman" w:eastAsia="仿宋_GB2312" w:hAnsi="Times New Roman"/>
          <w:b/>
          <w:color w:val="333333"/>
          <w:kern w:val="0"/>
          <w:sz w:val="32"/>
          <w:szCs w:val="32"/>
        </w:rPr>
        <w:t>各单位高度重视，认真组织</w:t>
      </w:r>
      <w:r w:rsidRPr="00E3523D">
        <w:rPr>
          <w:rFonts w:ascii="Times New Roman" w:eastAsia="仿宋_GB2312" w:hAnsi="Times New Roman" w:hint="eastAsia"/>
          <w:b/>
          <w:color w:val="333333"/>
          <w:kern w:val="0"/>
          <w:sz w:val="32"/>
          <w:szCs w:val="32"/>
        </w:rPr>
        <w:t>；</w:t>
      </w:r>
      <w:r w:rsidRPr="00E3523D">
        <w:rPr>
          <w:rFonts w:ascii="Times New Roman" w:eastAsia="仿宋_GB2312" w:hAnsi="Times New Roman"/>
          <w:b/>
          <w:color w:val="333333"/>
          <w:kern w:val="0"/>
          <w:sz w:val="32"/>
          <w:szCs w:val="32"/>
        </w:rPr>
        <w:t>请申请人</w:t>
      </w:r>
      <w:r w:rsidRPr="00E3523D">
        <w:rPr>
          <w:rFonts w:ascii="Times New Roman" w:eastAsia="仿宋_GB2312" w:hAnsi="Times New Roman" w:hint="eastAsia"/>
          <w:b/>
          <w:color w:val="333333"/>
          <w:kern w:val="0"/>
          <w:sz w:val="32"/>
          <w:szCs w:val="32"/>
        </w:rPr>
        <w:t>认真</w:t>
      </w:r>
      <w:r w:rsidRPr="00E3523D">
        <w:rPr>
          <w:rFonts w:ascii="Times New Roman" w:eastAsia="仿宋_GB2312" w:hAnsi="Times New Roman"/>
          <w:b/>
          <w:color w:val="333333"/>
          <w:kern w:val="0"/>
          <w:sz w:val="32"/>
          <w:szCs w:val="32"/>
        </w:rPr>
        <w:t>阅读各类项目联合基金项目指南，按照申报指南要求撰写项目申请书。</w:t>
      </w:r>
    </w:p>
    <w:p w:rsidR="00035B21" w:rsidRDefault="00035B21" w:rsidP="00035B21">
      <w:pPr>
        <w:spacing w:line="578" w:lineRule="exact"/>
        <w:ind w:firstLine="645"/>
        <w:rPr>
          <w:rFonts w:ascii="Times New Roman" w:eastAsia="黑体" w:hAnsi="Times New Roman"/>
          <w:bCs/>
          <w:color w:val="333333"/>
          <w:kern w:val="0"/>
          <w:sz w:val="32"/>
          <w:szCs w:val="32"/>
        </w:rPr>
      </w:pPr>
      <w:r>
        <w:rPr>
          <w:rFonts w:ascii="Times New Roman" w:eastAsia="黑体" w:hAnsi="Times New Roman" w:hint="eastAsia"/>
          <w:bCs/>
          <w:color w:val="333333"/>
          <w:kern w:val="0"/>
          <w:sz w:val="32"/>
          <w:szCs w:val="32"/>
        </w:rPr>
        <w:t>五</w:t>
      </w:r>
      <w:r w:rsidRPr="001112BE">
        <w:rPr>
          <w:rFonts w:ascii="Times New Roman" w:eastAsia="黑体" w:hAnsi="Times New Roman"/>
          <w:bCs/>
          <w:color w:val="333333"/>
          <w:kern w:val="0"/>
          <w:sz w:val="32"/>
          <w:szCs w:val="32"/>
        </w:rPr>
        <w:t>、申报时间节点</w:t>
      </w:r>
    </w:p>
    <w:p w:rsidR="00035B21" w:rsidRPr="00E3523D" w:rsidRDefault="00035B21" w:rsidP="00035B21">
      <w:pPr>
        <w:widowControl/>
        <w:spacing w:line="578" w:lineRule="exact"/>
        <w:ind w:firstLine="555"/>
        <w:jc w:val="left"/>
        <w:rPr>
          <w:rFonts w:ascii="Times New Roman" w:eastAsia="仿宋_GB2312" w:hAnsi="Times New Roman"/>
          <w:color w:val="333333"/>
          <w:kern w:val="0"/>
          <w:sz w:val="32"/>
          <w:szCs w:val="32"/>
        </w:rPr>
      </w:pPr>
      <w:r w:rsidRPr="00E3523D">
        <w:rPr>
          <w:rFonts w:ascii="Times New Roman" w:eastAsia="仿宋_GB2312" w:hAnsi="Times New Roman" w:hint="eastAsia"/>
          <w:color w:val="333333"/>
          <w:kern w:val="0"/>
          <w:sz w:val="32"/>
          <w:szCs w:val="32"/>
        </w:rPr>
        <w:t>校内申报</w:t>
      </w:r>
      <w:r w:rsidRPr="00E3523D">
        <w:rPr>
          <w:rFonts w:ascii="Times New Roman" w:eastAsia="仿宋_GB2312" w:hAnsi="Times New Roman"/>
          <w:color w:val="333333"/>
          <w:kern w:val="0"/>
          <w:sz w:val="32"/>
          <w:szCs w:val="32"/>
        </w:rPr>
        <w:t>截止时间：</w:t>
      </w:r>
      <w:r w:rsidRPr="00E3523D">
        <w:rPr>
          <w:rFonts w:ascii="Times New Roman" w:eastAsia="仿宋_GB2312" w:hAnsi="Times New Roman" w:hint="eastAsia"/>
          <w:color w:val="333333"/>
          <w:kern w:val="0"/>
          <w:sz w:val="32"/>
          <w:szCs w:val="32"/>
        </w:rPr>
        <w:t>202</w:t>
      </w:r>
      <w:r>
        <w:rPr>
          <w:rFonts w:ascii="Times New Roman" w:eastAsia="仿宋_GB2312" w:hAnsi="Times New Roman"/>
          <w:color w:val="333333"/>
          <w:kern w:val="0"/>
          <w:sz w:val="32"/>
          <w:szCs w:val="32"/>
        </w:rPr>
        <w:t>4</w:t>
      </w:r>
      <w:r w:rsidRPr="00E3523D">
        <w:rPr>
          <w:rFonts w:ascii="Times New Roman" w:eastAsia="仿宋_GB2312" w:hAnsi="Times New Roman" w:hint="eastAsia"/>
          <w:color w:val="333333"/>
          <w:kern w:val="0"/>
          <w:sz w:val="32"/>
          <w:szCs w:val="32"/>
        </w:rPr>
        <w:t>年</w:t>
      </w:r>
      <w:r>
        <w:rPr>
          <w:rFonts w:ascii="Times New Roman" w:eastAsia="仿宋_GB2312" w:hAnsi="Times New Roman"/>
          <w:color w:val="333333"/>
          <w:kern w:val="0"/>
          <w:sz w:val="32"/>
          <w:szCs w:val="32"/>
        </w:rPr>
        <w:t>5</w:t>
      </w:r>
      <w:r w:rsidRPr="00E3523D">
        <w:rPr>
          <w:rFonts w:ascii="Times New Roman" w:eastAsia="仿宋_GB2312" w:hAnsi="Times New Roman" w:hint="eastAsia"/>
          <w:color w:val="333333"/>
          <w:kern w:val="0"/>
          <w:sz w:val="32"/>
          <w:szCs w:val="32"/>
        </w:rPr>
        <w:t>月</w:t>
      </w:r>
      <w:r>
        <w:rPr>
          <w:rFonts w:ascii="Times New Roman" w:eastAsia="仿宋_GB2312" w:hAnsi="Times New Roman"/>
          <w:color w:val="333333"/>
          <w:kern w:val="0"/>
          <w:sz w:val="32"/>
          <w:szCs w:val="32"/>
        </w:rPr>
        <w:t>16</w:t>
      </w:r>
      <w:r w:rsidRPr="00E3523D">
        <w:rPr>
          <w:rFonts w:ascii="Times New Roman" w:eastAsia="仿宋_GB2312" w:hAnsi="Times New Roman" w:hint="eastAsia"/>
          <w:color w:val="333333"/>
          <w:kern w:val="0"/>
          <w:sz w:val="32"/>
          <w:szCs w:val="32"/>
        </w:rPr>
        <w:t>日，</w:t>
      </w:r>
      <w:r w:rsidRPr="00E3523D">
        <w:rPr>
          <w:rFonts w:ascii="Times New Roman" w:eastAsia="仿宋_GB2312" w:hAnsi="Times New Roman"/>
          <w:color w:val="333333"/>
          <w:kern w:val="0"/>
          <w:sz w:val="32"/>
          <w:szCs w:val="32"/>
        </w:rPr>
        <w:t>请申请人在</w:t>
      </w:r>
      <w:r w:rsidRPr="00E3523D">
        <w:rPr>
          <w:rFonts w:ascii="Times New Roman" w:eastAsia="仿宋_GB2312" w:hAnsi="Times New Roman" w:hint="eastAsia"/>
          <w:color w:val="333333"/>
          <w:kern w:val="0"/>
          <w:sz w:val="32"/>
          <w:szCs w:val="32"/>
        </w:rPr>
        <w:t>此</w:t>
      </w:r>
      <w:r w:rsidRPr="00E3523D">
        <w:rPr>
          <w:rFonts w:ascii="Times New Roman" w:eastAsia="仿宋_GB2312" w:hAnsi="Times New Roman"/>
          <w:color w:val="333333"/>
          <w:kern w:val="0"/>
          <w:sz w:val="32"/>
          <w:szCs w:val="32"/>
        </w:rPr>
        <w:t>时间之前完成申请书网上提交。</w:t>
      </w:r>
    </w:p>
    <w:p w:rsidR="000C118B" w:rsidRDefault="000C118B" w:rsidP="00035B21">
      <w:pPr>
        <w:widowControl/>
        <w:adjustRightInd w:val="0"/>
        <w:snapToGrid w:val="0"/>
        <w:spacing w:line="578" w:lineRule="exact"/>
        <w:ind w:firstLineChars="200" w:firstLine="640"/>
        <w:rPr>
          <w:rFonts w:ascii="Times New Roman" w:eastAsia="仿宋_GB2312" w:hAnsi="Times New Roman"/>
          <w:color w:val="333333"/>
          <w:kern w:val="0"/>
          <w:sz w:val="32"/>
          <w:szCs w:val="32"/>
        </w:rPr>
      </w:pPr>
    </w:p>
    <w:p w:rsidR="000C118B" w:rsidRDefault="00F76C1C" w:rsidP="00035B21">
      <w:pPr>
        <w:widowControl/>
        <w:adjustRightInd w:val="0"/>
        <w:snapToGrid w:val="0"/>
        <w:spacing w:line="578"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联系人：</w:t>
      </w:r>
      <w:r w:rsidR="00035B21">
        <w:rPr>
          <w:rFonts w:ascii="Times New Roman" w:eastAsia="仿宋_GB2312" w:hAnsi="Times New Roman" w:hint="eastAsia"/>
          <w:color w:val="333333"/>
          <w:kern w:val="0"/>
          <w:sz w:val="32"/>
          <w:szCs w:val="32"/>
        </w:rPr>
        <w:t>韩薇</w:t>
      </w:r>
      <w:r>
        <w:rPr>
          <w:rFonts w:ascii="Times New Roman" w:eastAsia="仿宋_GB2312" w:hAnsi="Times New Roman"/>
          <w:color w:val="333333"/>
          <w:kern w:val="0"/>
          <w:sz w:val="32"/>
          <w:szCs w:val="32"/>
        </w:rPr>
        <w:t xml:space="preserve"> </w:t>
      </w:r>
      <w:r>
        <w:rPr>
          <w:rFonts w:ascii="Times New Roman" w:eastAsia="仿宋_GB2312" w:hAnsi="Times New Roman" w:hint="eastAsia"/>
          <w:color w:val="333333"/>
          <w:kern w:val="0"/>
          <w:sz w:val="32"/>
          <w:szCs w:val="32"/>
        </w:rPr>
        <w:t xml:space="preserve">   </w:t>
      </w:r>
      <w:r>
        <w:rPr>
          <w:rFonts w:ascii="Times New Roman" w:eastAsia="仿宋_GB2312" w:hAnsi="Times New Roman" w:hint="eastAsia"/>
          <w:color w:val="333333"/>
          <w:kern w:val="0"/>
          <w:sz w:val="32"/>
          <w:szCs w:val="32"/>
        </w:rPr>
        <w:t>联系电话：</w:t>
      </w:r>
      <w:r w:rsidR="00035B21">
        <w:rPr>
          <w:rFonts w:ascii="Times New Roman" w:eastAsia="仿宋_GB2312" w:hAnsi="Times New Roman"/>
          <w:color w:val="333333"/>
          <w:kern w:val="0"/>
          <w:sz w:val="32"/>
          <w:szCs w:val="32"/>
        </w:rPr>
        <w:t>025-84892758</w:t>
      </w:r>
    </w:p>
    <w:p w:rsidR="000C118B" w:rsidRDefault="000C118B" w:rsidP="00035B21">
      <w:pPr>
        <w:widowControl/>
        <w:spacing w:line="578" w:lineRule="exact"/>
        <w:ind w:firstLineChars="200" w:firstLine="640"/>
        <w:rPr>
          <w:rFonts w:ascii="Times New Roman" w:eastAsia="仿宋_GB2312" w:hAnsi="Times New Roman"/>
          <w:color w:val="333333"/>
          <w:kern w:val="0"/>
          <w:sz w:val="32"/>
          <w:szCs w:val="32"/>
        </w:rPr>
      </w:pPr>
    </w:p>
    <w:p w:rsidR="00035B21" w:rsidRDefault="00035B21" w:rsidP="00035B21">
      <w:pPr>
        <w:widowControl/>
        <w:spacing w:line="578" w:lineRule="exact"/>
        <w:ind w:leftChars="300" w:left="1779" w:hangingChars="359" w:hanging="114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lastRenderedPageBreak/>
        <w:t>附件：</w:t>
      </w:r>
      <w:r>
        <w:rPr>
          <w:rFonts w:ascii="Times New Roman" w:eastAsia="仿宋_GB2312" w:hAnsi="Times New Roman"/>
          <w:color w:val="333333"/>
          <w:kern w:val="0"/>
          <w:sz w:val="32"/>
          <w:szCs w:val="32"/>
        </w:rPr>
        <w:t>1.</w:t>
      </w:r>
      <w:r w:rsidRPr="00E3523D">
        <w:t xml:space="preserve"> </w:t>
      </w:r>
      <w:r w:rsidRPr="00E3523D">
        <w:rPr>
          <w:rFonts w:ascii="Times New Roman" w:eastAsia="仿宋_GB2312" w:hAnsi="Times New Roman"/>
          <w:color w:val="333333"/>
          <w:kern w:val="0"/>
          <w:sz w:val="32"/>
          <w:szCs w:val="32"/>
        </w:rPr>
        <w:t>2024</w:t>
      </w:r>
      <w:r w:rsidRPr="00E3523D">
        <w:rPr>
          <w:rFonts w:ascii="Times New Roman" w:eastAsia="仿宋_GB2312" w:hAnsi="Times New Roman"/>
          <w:color w:val="333333"/>
          <w:kern w:val="0"/>
          <w:sz w:val="32"/>
          <w:szCs w:val="32"/>
        </w:rPr>
        <w:t>年度国家自然科学基金区域创新发展联合基金项目指南（第</w:t>
      </w:r>
      <w:r>
        <w:rPr>
          <w:rFonts w:ascii="Times New Roman" w:eastAsia="仿宋_GB2312" w:hAnsi="Times New Roman" w:hint="eastAsia"/>
          <w:color w:val="333333"/>
          <w:kern w:val="0"/>
          <w:sz w:val="32"/>
          <w:szCs w:val="32"/>
        </w:rPr>
        <w:t>三</w:t>
      </w:r>
      <w:r w:rsidRPr="00E3523D">
        <w:rPr>
          <w:rFonts w:ascii="Times New Roman" w:eastAsia="仿宋_GB2312" w:hAnsi="Times New Roman"/>
          <w:color w:val="333333"/>
          <w:kern w:val="0"/>
          <w:sz w:val="32"/>
          <w:szCs w:val="32"/>
        </w:rPr>
        <w:t>批）</w:t>
      </w:r>
    </w:p>
    <w:p w:rsidR="00035B21" w:rsidRDefault="00035B21" w:rsidP="00035B21">
      <w:pPr>
        <w:widowControl/>
        <w:spacing w:line="578" w:lineRule="exact"/>
        <w:ind w:leftChars="650" w:left="1365" w:firstLineChars="50" w:firstLine="16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2.</w:t>
      </w:r>
      <w:r w:rsidRPr="00E3523D">
        <w:t xml:space="preserve"> </w:t>
      </w:r>
      <w:r w:rsidRPr="00E3523D">
        <w:rPr>
          <w:rFonts w:ascii="Times New Roman" w:eastAsia="仿宋_GB2312" w:hAnsi="Times New Roman"/>
          <w:color w:val="333333"/>
          <w:kern w:val="0"/>
          <w:sz w:val="32"/>
          <w:szCs w:val="32"/>
        </w:rPr>
        <w:t>2024</w:t>
      </w:r>
      <w:r w:rsidRPr="00E3523D">
        <w:rPr>
          <w:rFonts w:ascii="Times New Roman" w:eastAsia="仿宋_GB2312" w:hAnsi="Times New Roman"/>
          <w:color w:val="333333"/>
          <w:kern w:val="0"/>
          <w:sz w:val="32"/>
          <w:szCs w:val="32"/>
        </w:rPr>
        <w:t>年度国家自然科学基金企业创新发展联合基金项目指南（第</w:t>
      </w:r>
      <w:r>
        <w:rPr>
          <w:rFonts w:ascii="Times New Roman" w:eastAsia="仿宋_GB2312" w:hAnsi="Times New Roman" w:hint="eastAsia"/>
          <w:color w:val="333333"/>
          <w:kern w:val="0"/>
          <w:sz w:val="32"/>
          <w:szCs w:val="32"/>
        </w:rPr>
        <w:t>三</w:t>
      </w:r>
      <w:r w:rsidRPr="00E3523D">
        <w:rPr>
          <w:rFonts w:ascii="Times New Roman" w:eastAsia="仿宋_GB2312" w:hAnsi="Times New Roman"/>
          <w:color w:val="333333"/>
          <w:kern w:val="0"/>
          <w:sz w:val="32"/>
          <w:szCs w:val="32"/>
        </w:rPr>
        <w:t>批）</w:t>
      </w:r>
    </w:p>
    <w:p w:rsidR="00035B21" w:rsidRDefault="00035B21" w:rsidP="00035B21">
      <w:pPr>
        <w:widowControl/>
        <w:spacing w:line="578" w:lineRule="exact"/>
        <w:ind w:leftChars="650" w:left="1365" w:firstLineChars="50" w:firstLine="16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3.</w:t>
      </w:r>
      <w:r w:rsidRPr="00E3523D">
        <w:t xml:space="preserve"> </w:t>
      </w:r>
      <w:r w:rsidRPr="00FD68A6">
        <w:rPr>
          <w:rFonts w:ascii="Times New Roman" w:eastAsia="仿宋_GB2312" w:hAnsi="Times New Roman"/>
          <w:color w:val="333333"/>
          <w:kern w:val="0"/>
          <w:sz w:val="32"/>
          <w:szCs w:val="32"/>
        </w:rPr>
        <w:t>2024</w:t>
      </w:r>
      <w:r w:rsidRPr="00FD68A6">
        <w:rPr>
          <w:rFonts w:ascii="Times New Roman" w:eastAsia="仿宋_GB2312" w:hAnsi="Times New Roman"/>
          <w:color w:val="333333"/>
          <w:kern w:val="0"/>
          <w:sz w:val="32"/>
          <w:szCs w:val="32"/>
        </w:rPr>
        <w:t>年度国家自然科学基金</w:t>
      </w:r>
      <w:r w:rsidRPr="00FD68A6">
        <w:rPr>
          <w:rFonts w:ascii="Times New Roman" w:eastAsia="仿宋_GB2312" w:hAnsi="Times New Roman" w:hint="eastAsia"/>
          <w:color w:val="333333"/>
          <w:kern w:val="0"/>
          <w:sz w:val="32"/>
          <w:szCs w:val="32"/>
        </w:rPr>
        <w:t>铁路基础研究联合基金项目指南（第二批）</w:t>
      </w:r>
    </w:p>
    <w:p w:rsidR="000C118B" w:rsidRDefault="000C118B" w:rsidP="00035B21">
      <w:pPr>
        <w:spacing w:line="578" w:lineRule="exact"/>
        <w:ind w:firstLineChars="500" w:firstLine="1600"/>
        <w:jc w:val="left"/>
        <w:rPr>
          <w:rFonts w:ascii="Times New Roman" w:eastAsia="仿宋_GB2312" w:hAnsi="Times New Roman"/>
          <w:color w:val="333333"/>
          <w:kern w:val="0"/>
          <w:sz w:val="32"/>
          <w:szCs w:val="32"/>
        </w:rPr>
      </w:pPr>
    </w:p>
    <w:p w:rsidR="000C118B" w:rsidRDefault="000C118B" w:rsidP="00035B21">
      <w:pPr>
        <w:spacing w:line="578" w:lineRule="exact"/>
        <w:jc w:val="left"/>
        <w:rPr>
          <w:rFonts w:ascii="Times New Roman" w:eastAsia="仿宋_GB2312" w:hAnsi="Times New Roman"/>
          <w:color w:val="333333"/>
          <w:kern w:val="0"/>
          <w:sz w:val="32"/>
          <w:szCs w:val="32"/>
        </w:rPr>
      </w:pPr>
    </w:p>
    <w:p w:rsidR="000C118B" w:rsidRDefault="00F76C1C" w:rsidP="00035B21">
      <w:pPr>
        <w:spacing w:line="578" w:lineRule="exact"/>
        <w:ind w:rightChars="400" w:right="840"/>
        <w:jc w:val="center"/>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sidR="00035B21">
        <w:rPr>
          <w:rFonts w:ascii="Times New Roman" w:eastAsia="仿宋_GB2312" w:hAnsi="Times New Roman" w:hint="eastAsia"/>
          <w:color w:val="333333"/>
          <w:kern w:val="0"/>
          <w:sz w:val="32"/>
          <w:szCs w:val="32"/>
        </w:rPr>
        <w:t xml:space="preserve">                             </w:t>
      </w:r>
      <w:r w:rsidR="00035B21">
        <w:rPr>
          <w:rFonts w:ascii="Times New Roman" w:eastAsia="仿宋_GB2312" w:hAnsi="Times New Roman" w:hint="eastAsia"/>
          <w:color w:val="333333"/>
          <w:kern w:val="0"/>
          <w:sz w:val="32"/>
          <w:szCs w:val="32"/>
        </w:rPr>
        <w:t>科学技术</w:t>
      </w:r>
      <w:r w:rsidR="00035B21">
        <w:rPr>
          <w:rFonts w:ascii="Times New Roman" w:eastAsia="仿宋_GB2312" w:hAnsi="Times New Roman"/>
          <w:color w:val="333333"/>
          <w:kern w:val="0"/>
          <w:sz w:val="32"/>
          <w:szCs w:val="32"/>
        </w:rPr>
        <w:t>研究院</w:t>
      </w:r>
    </w:p>
    <w:p w:rsidR="000C118B" w:rsidRPr="00035B21" w:rsidRDefault="00035B21" w:rsidP="00035B21">
      <w:pPr>
        <w:spacing w:line="578" w:lineRule="exact"/>
        <w:ind w:rightChars="400" w:right="840"/>
        <w:jc w:val="right"/>
        <w:rPr>
          <w:rFonts w:ascii="Times New Roman" w:eastAsia="仿宋_GB2312" w:hAnsi="Times New Roman"/>
          <w:color w:val="333333"/>
          <w:kern w:val="0"/>
          <w:sz w:val="32"/>
          <w:szCs w:val="32"/>
        </w:rPr>
        <w:sectPr w:rsidR="000C118B" w:rsidRPr="00035B21" w:rsidSect="00035B21">
          <w:headerReference w:type="even" r:id="rId6"/>
          <w:headerReference w:type="default" r:id="rId7"/>
          <w:footerReference w:type="default" r:id="rId8"/>
          <w:headerReference w:type="first" r:id="rId9"/>
          <w:pgSz w:w="11906" w:h="16838"/>
          <w:pgMar w:top="2098" w:right="1474" w:bottom="1985" w:left="1588" w:header="851" w:footer="992" w:gutter="0"/>
          <w:cols w:space="720"/>
          <w:docGrid w:type="lines" w:linePitch="312"/>
        </w:sectPr>
      </w:pPr>
      <w:r>
        <w:rPr>
          <w:rFonts w:ascii="Times New Roman" w:eastAsia="仿宋_GB2312" w:hAnsi="Times New Roman"/>
          <w:color w:val="333333"/>
          <w:kern w:val="0"/>
          <w:sz w:val="32"/>
          <w:szCs w:val="32"/>
        </w:rPr>
        <w:t>2024</w:t>
      </w:r>
      <w:r w:rsidR="00F76C1C">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4</w:t>
      </w:r>
      <w:r w:rsidR="00F76C1C">
        <w:rPr>
          <w:rFonts w:ascii="Times New Roman" w:eastAsia="仿宋_GB2312" w:hAnsi="Times New Roman" w:hint="eastAsia"/>
          <w:color w:val="333333"/>
          <w:kern w:val="0"/>
          <w:sz w:val="32"/>
          <w:szCs w:val="32"/>
        </w:rPr>
        <w:t>月</w:t>
      </w:r>
      <w:r>
        <w:rPr>
          <w:rFonts w:ascii="Times New Roman" w:eastAsia="仿宋_GB2312" w:hAnsi="Times New Roman" w:hint="eastAsia"/>
          <w:color w:val="333333"/>
          <w:kern w:val="0"/>
          <w:sz w:val="32"/>
          <w:szCs w:val="32"/>
        </w:rPr>
        <w:t>19</w:t>
      </w:r>
      <w:r w:rsidR="00F76C1C">
        <w:rPr>
          <w:rFonts w:ascii="Times New Roman" w:eastAsia="仿宋_GB2312" w:hAnsi="Times New Roman" w:hint="eastAsia"/>
          <w:color w:val="333333"/>
          <w:kern w:val="0"/>
          <w:sz w:val="32"/>
          <w:szCs w:val="32"/>
        </w:rPr>
        <w:t>日</w:t>
      </w:r>
      <w:r w:rsidR="00F76C1C">
        <w:rPr>
          <w:rFonts w:ascii="Times New Roman" w:eastAsia="仿宋_GB2312" w:hAnsi="Times New Roman" w:hint="eastAsia"/>
          <w:color w:val="333333"/>
          <w:kern w:val="0"/>
          <w:sz w:val="32"/>
          <w:szCs w:val="32"/>
        </w:rPr>
        <w:t xml:space="preserve">    </w:t>
      </w:r>
      <w:r>
        <w:rPr>
          <w:rFonts w:ascii="Times New Roman" w:eastAsia="仿宋_GB2312" w:hAnsi="Times New Roman" w:hint="eastAsia"/>
          <w:color w:val="333333"/>
          <w:kern w:val="0"/>
          <w:sz w:val="32"/>
          <w:szCs w:val="32"/>
        </w:rPr>
        <w:t xml:space="preserve">                               </w:t>
      </w:r>
    </w:p>
    <w:p w:rsidR="000C118B" w:rsidRDefault="000C118B" w:rsidP="00035B21">
      <w:pPr>
        <w:spacing w:line="578" w:lineRule="exact"/>
        <w:rPr>
          <w:rFonts w:ascii="Times New Roman" w:eastAsia="仿宋_GB2312" w:hAnsi="Times New Roman"/>
          <w:color w:val="333333"/>
          <w:kern w:val="0"/>
          <w:sz w:val="32"/>
          <w:szCs w:val="32"/>
        </w:rPr>
      </w:pPr>
    </w:p>
    <w:sectPr w:rsidR="000C118B">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8E6" w:rsidRDefault="008458E6">
      <w:r>
        <w:separator/>
      </w:r>
    </w:p>
  </w:endnote>
  <w:endnote w:type="continuationSeparator" w:id="0">
    <w:p w:rsidR="008458E6" w:rsidRDefault="0084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等线"/>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8B" w:rsidRDefault="00F76C1C">
    <w:pPr>
      <w:pStyle w:val="a3"/>
    </w:pPr>
    <w:r>
      <w:rPr>
        <w:noProof/>
      </w:rPr>
      <w:drawing>
        <wp:anchor distT="0" distB="0" distL="114300" distR="114300" simplePos="0" relativeHeight="251664896"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8E6" w:rsidRDefault="008458E6">
      <w:r>
        <w:separator/>
      </w:r>
    </w:p>
  </w:footnote>
  <w:footnote w:type="continuationSeparator" w:id="0">
    <w:p w:rsidR="008458E6" w:rsidRDefault="0084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8B" w:rsidRDefault="00F76C1C">
    <w:pPr>
      <w:pStyle w:val="a4"/>
    </w:pPr>
    <w:r>
      <w:rPr>
        <w:noProof/>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273675" cy="7457440"/>
          <wp:effectExtent l="0" t="0" r="3175" b="10160"/>
          <wp:wrapNone/>
          <wp:docPr id="4" name="WordPictureWatermark53535439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35354391"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8B" w:rsidRDefault="00F76C1C">
    <w:pPr>
      <w:pStyle w:val="a4"/>
      <w:pBdr>
        <w:bottom w:val="none" w:sz="0" w:space="0" w:color="auto"/>
      </w:pBdr>
    </w:pPr>
    <w:r>
      <w:rPr>
        <w:noProof/>
      </w:rPr>
      <w:drawing>
        <wp:anchor distT="0" distB="0" distL="114300" distR="114300" simplePos="0" relativeHeight="251652608" behindDoc="1" locked="0" layoutInCell="1" allowOverlap="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rPr>
        <w:noProof/>
      </w:rPr>
      <w:drawing>
        <wp:anchor distT="0" distB="0" distL="114300" distR="114300" simplePos="0" relativeHeight="251661824"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8B" w:rsidRDefault="00F76C1C">
    <w:pPr>
      <w:pStyle w:val="a4"/>
    </w:pPr>
    <w:r>
      <w:rPr>
        <w:noProof/>
      </w:rPr>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5273675" cy="7457440"/>
          <wp:effectExtent l="0" t="0" r="3175" b="10160"/>
          <wp:wrapNone/>
          <wp:docPr id="2" name="WordPictureWatermark53535439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35354390"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8B"/>
    <w:rsid w:val="00035B21"/>
    <w:rsid w:val="000C118B"/>
    <w:rsid w:val="00203277"/>
    <w:rsid w:val="008458E6"/>
    <w:rsid w:val="00F76C1C"/>
    <w:rsid w:val="15D22B42"/>
    <w:rsid w:val="6C09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26EDC"/>
  <w15:docId w15:val="{EA48716A-3B27-4758-8326-876C7D64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348</Words>
  <Characters>1984</Characters>
  <Application>Microsoft Office Word</Application>
  <DocSecurity>0</DocSecurity>
  <Lines>16</Lines>
  <Paragraphs>4</Paragraphs>
  <ScaleCrop>false</ScaleCrop>
  <Company>CHINA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俞佳炜</dc:creator>
  <cp:lastModifiedBy>tourist</cp:lastModifiedBy>
  <cp:revision>3</cp:revision>
  <dcterms:created xsi:type="dcterms:W3CDTF">2024-03-14T02:22:00Z</dcterms:created>
  <dcterms:modified xsi:type="dcterms:W3CDTF">2024-04-19T07:00:00Z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20D9914511A248B487E98323B92DFB4D</vt:lpwstr>
  </property>
</Properties>
</file>