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8C5" w:rsidRPr="009D58C5" w:rsidRDefault="009D58C5" w:rsidP="009D58C5">
      <w:pPr>
        <w:spacing w:line="360" w:lineRule="auto"/>
        <w:jc w:val="center"/>
        <w:rPr>
          <w:rFonts w:ascii="宋体" w:eastAsia="宋体" w:hAnsi="宋体"/>
          <w:sz w:val="24"/>
          <w:szCs w:val="24"/>
        </w:rPr>
      </w:pPr>
      <w:r w:rsidRPr="009D58C5">
        <w:rPr>
          <w:rFonts w:ascii="宋体" w:eastAsia="宋体" w:hAnsi="宋体"/>
          <w:sz w:val="24"/>
          <w:szCs w:val="24"/>
        </w:rPr>
        <w:t>2022年度国家自然科学基金专项项目</w:t>
      </w:r>
      <w:bookmarkStart w:id="0" w:name="_GoBack"/>
      <w:r w:rsidRPr="009D58C5">
        <w:rPr>
          <w:rFonts w:ascii="宋体" w:eastAsia="宋体" w:hAnsi="宋体"/>
          <w:sz w:val="24"/>
          <w:szCs w:val="24"/>
        </w:rPr>
        <w:t>“亚纳米尺度物质聚集态及相互作用调控”项目指南</w:t>
      </w:r>
      <w:bookmarkEnd w:id="0"/>
    </w:p>
    <w:p w:rsidR="009D58C5" w:rsidRPr="009D58C5" w:rsidRDefault="009D58C5" w:rsidP="009D58C5">
      <w:pPr>
        <w:spacing w:line="360" w:lineRule="auto"/>
        <w:rPr>
          <w:rFonts w:ascii="宋体" w:eastAsia="宋体" w:hAnsi="宋体"/>
          <w:sz w:val="24"/>
          <w:szCs w:val="24"/>
        </w:rPr>
      </w:pPr>
    </w:p>
    <w:p w:rsidR="009D58C5" w:rsidRPr="009D58C5" w:rsidRDefault="009D58C5" w:rsidP="009D58C5">
      <w:pPr>
        <w:spacing w:line="360" w:lineRule="auto"/>
        <w:rPr>
          <w:rFonts w:ascii="宋体" w:eastAsia="宋体" w:hAnsi="宋体"/>
          <w:sz w:val="24"/>
          <w:szCs w:val="24"/>
        </w:rPr>
      </w:pPr>
      <w:r w:rsidRPr="009D58C5">
        <w:rPr>
          <w:rFonts w:ascii="宋体" w:eastAsia="宋体" w:hAnsi="宋体" w:hint="eastAsia"/>
          <w:sz w:val="24"/>
          <w:szCs w:val="24"/>
        </w:rPr>
        <w:t xml:space="preserve">　　物质在不同尺度的聚集状态是决定其性质的关键因素。亚纳米尺度是由原子分子到传统意义纳米尺寸的过渡区域，与高分子链</w:t>
      </w:r>
      <w:r w:rsidRPr="009D58C5">
        <w:rPr>
          <w:rFonts w:ascii="宋体" w:eastAsia="宋体" w:hAnsi="宋体"/>
          <w:sz w:val="24"/>
          <w:szCs w:val="24"/>
        </w:rPr>
        <w:t>/ DNA直径、团簇及无机晶体晶胞尺寸相当。在该尺度对材料形成进行精准控制并以此为基础系统研究</w:t>
      </w:r>
      <w:proofErr w:type="gramStart"/>
      <w:r w:rsidRPr="009D58C5">
        <w:rPr>
          <w:rFonts w:ascii="宋体" w:eastAsia="宋体" w:hAnsi="宋体"/>
          <w:sz w:val="24"/>
          <w:szCs w:val="24"/>
        </w:rPr>
        <w:t>其构效</w:t>
      </w:r>
      <w:proofErr w:type="gramEnd"/>
      <w:r w:rsidRPr="009D58C5">
        <w:rPr>
          <w:rFonts w:ascii="宋体" w:eastAsia="宋体" w:hAnsi="宋体"/>
          <w:sz w:val="24"/>
          <w:szCs w:val="24"/>
        </w:rPr>
        <w:t>关系，有助于深入理解由原子/分子到聚集</w:t>
      </w:r>
      <w:proofErr w:type="gramStart"/>
      <w:r w:rsidRPr="009D58C5">
        <w:rPr>
          <w:rFonts w:ascii="宋体" w:eastAsia="宋体" w:hAnsi="宋体"/>
          <w:sz w:val="24"/>
          <w:szCs w:val="24"/>
        </w:rPr>
        <w:t>态材料</w:t>
      </w:r>
      <w:proofErr w:type="gramEnd"/>
      <w:r w:rsidRPr="009D58C5">
        <w:rPr>
          <w:rFonts w:ascii="宋体" w:eastAsia="宋体" w:hAnsi="宋体"/>
          <w:sz w:val="24"/>
          <w:szCs w:val="24"/>
        </w:rPr>
        <w:t>的形成过程、性能突变，有望发现若干重要的尺寸效应，推动材料研究前沿领域发展。</w:t>
      </w:r>
    </w:p>
    <w:p w:rsidR="009D58C5" w:rsidRPr="009D58C5" w:rsidRDefault="009D58C5" w:rsidP="009D58C5">
      <w:pPr>
        <w:spacing w:line="360" w:lineRule="auto"/>
        <w:rPr>
          <w:rFonts w:ascii="宋体" w:eastAsia="宋体" w:hAnsi="宋体"/>
          <w:sz w:val="24"/>
          <w:szCs w:val="24"/>
        </w:rPr>
      </w:pPr>
      <w:r w:rsidRPr="009D58C5">
        <w:rPr>
          <w:rFonts w:ascii="宋体" w:eastAsia="宋体" w:hAnsi="宋体" w:hint="eastAsia"/>
          <w:sz w:val="24"/>
          <w:szCs w:val="24"/>
        </w:rPr>
        <w:t xml:space="preserve">　　面向世界科学前沿，进一步加强创新性强及具有发展潜力领域的研究，国家自然科学基金委员会基础科学板块现启动“亚纳米尺度物质聚集态及相互作用调控”专项项目，将聚焦亚纳米尺度物质的精准构筑、拓扑结构演化、聚集态调控、</w:t>
      </w:r>
      <w:proofErr w:type="gramStart"/>
      <w:r w:rsidRPr="009D58C5">
        <w:rPr>
          <w:rFonts w:ascii="宋体" w:eastAsia="宋体" w:hAnsi="宋体" w:hint="eastAsia"/>
          <w:sz w:val="24"/>
          <w:szCs w:val="24"/>
        </w:rPr>
        <w:t>构效关系</w:t>
      </w:r>
      <w:proofErr w:type="gramEnd"/>
      <w:r w:rsidRPr="009D58C5">
        <w:rPr>
          <w:rFonts w:ascii="宋体" w:eastAsia="宋体" w:hAnsi="宋体" w:hint="eastAsia"/>
          <w:sz w:val="24"/>
          <w:szCs w:val="24"/>
        </w:rPr>
        <w:t>与高精度表征，形成若干重大理论成果和关键技术或方法。</w:t>
      </w:r>
    </w:p>
    <w:p w:rsidR="009D58C5" w:rsidRPr="009D58C5" w:rsidRDefault="009D58C5" w:rsidP="009D58C5">
      <w:pPr>
        <w:spacing w:line="360" w:lineRule="auto"/>
        <w:rPr>
          <w:rFonts w:ascii="宋体" w:eastAsia="宋体" w:hAnsi="宋体"/>
          <w:sz w:val="24"/>
          <w:szCs w:val="24"/>
        </w:rPr>
      </w:pPr>
      <w:r w:rsidRPr="009D58C5">
        <w:rPr>
          <w:rFonts w:ascii="宋体" w:eastAsia="宋体" w:hAnsi="宋体" w:hint="eastAsia"/>
          <w:sz w:val="24"/>
          <w:szCs w:val="24"/>
        </w:rPr>
        <w:t xml:space="preserve">　　一、科学目标</w:t>
      </w:r>
    </w:p>
    <w:p w:rsidR="009D58C5" w:rsidRPr="009D58C5" w:rsidRDefault="009D58C5" w:rsidP="009D58C5">
      <w:pPr>
        <w:spacing w:line="360" w:lineRule="auto"/>
        <w:rPr>
          <w:rFonts w:ascii="宋体" w:eastAsia="宋体" w:hAnsi="宋体"/>
          <w:sz w:val="24"/>
          <w:szCs w:val="24"/>
        </w:rPr>
      </w:pPr>
      <w:r w:rsidRPr="009D58C5">
        <w:rPr>
          <w:rFonts w:ascii="宋体" w:eastAsia="宋体" w:hAnsi="宋体" w:hint="eastAsia"/>
          <w:sz w:val="24"/>
          <w:szCs w:val="24"/>
        </w:rPr>
        <w:t xml:space="preserve">　　旨在研究亚纳米尺度物质的精准构筑、结构演化、</w:t>
      </w:r>
      <w:proofErr w:type="gramStart"/>
      <w:r w:rsidRPr="009D58C5">
        <w:rPr>
          <w:rFonts w:ascii="宋体" w:eastAsia="宋体" w:hAnsi="宋体" w:hint="eastAsia"/>
          <w:sz w:val="24"/>
          <w:szCs w:val="24"/>
        </w:rPr>
        <w:t>构效关系</w:t>
      </w:r>
      <w:proofErr w:type="gramEnd"/>
      <w:r w:rsidRPr="009D58C5">
        <w:rPr>
          <w:rFonts w:ascii="宋体" w:eastAsia="宋体" w:hAnsi="宋体" w:hint="eastAsia"/>
          <w:sz w:val="24"/>
          <w:szCs w:val="24"/>
        </w:rPr>
        <w:t>及高精度表征，重点关注亚纳米尺度物质由于尺寸效应带来的新结构、新机理和新性质。实现亚纳米尺度物质聚集态精准构筑与调控，揭示亚纳米结构的动力学行为和演化规律，发展亚纳米尺度物质及其宏观组装体性质的高精度测量、模拟与表征方法，拓展亚纳米尺度物质功能体系。</w:t>
      </w:r>
    </w:p>
    <w:p w:rsidR="009D58C5" w:rsidRPr="009D58C5" w:rsidRDefault="009D58C5" w:rsidP="009D58C5">
      <w:pPr>
        <w:spacing w:line="360" w:lineRule="auto"/>
        <w:rPr>
          <w:rFonts w:ascii="宋体" w:eastAsia="宋体" w:hAnsi="宋体"/>
          <w:sz w:val="24"/>
          <w:szCs w:val="24"/>
        </w:rPr>
      </w:pPr>
      <w:r w:rsidRPr="009D58C5">
        <w:rPr>
          <w:rFonts w:ascii="宋体" w:eastAsia="宋体" w:hAnsi="宋体" w:hint="eastAsia"/>
          <w:sz w:val="24"/>
          <w:szCs w:val="24"/>
        </w:rPr>
        <w:t xml:space="preserve">　　二、拟解决的科学问题</w:t>
      </w:r>
    </w:p>
    <w:p w:rsidR="009D58C5" w:rsidRPr="009D58C5" w:rsidRDefault="009D58C5" w:rsidP="009D58C5">
      <w:pPr>
        <w:spacing w:line="360" w:lineRule="auto"/>
        <w:rPr>
          <w:rFonts w:ascii="宋体" w:eastAsia="宋体" w:hAnsi="宋体"/>
          <w:sz w:val="24"/>
          <w:szCs w:val="24"/>
        </w:rPr>
      </w:pPr>
      <w:r w:rsidRPr="009D58C5">
        <w:rPr>
          <w:rFonts w:ascii="宋体" w:eastAsia="宋体" w:hAnsi="宋体" w:hint="eastAsia"/>
          <w:sz w:val="24"/>
          <w:szCs w:val="24"/>
        </w:rPr>
        <w:t xml:space="preserve">　　（一）物质由原子</w:t>
      </w:r>
      <w:r w:rsidRPr="009D58C5">
        <w:rPr>
          <w:rFonts w:ascii="宋体" w:eastAsia="宋体" w:hAnsi="宋体"/>
          <w:sz w:val="24"/>
          <w:szCs w:val="24"/>
        </w:rPr>
        <w:t>/分子向亚纳米尺度过渡的规律，亚纳米尺度物质聚集态中的相互作用</w:t>
      </w:r>
      <w:proofErr w:type="gramStart"/>
      <w:r w:rsidRPr="009D58C5">
        <w:rPr>
          <w:rFonts w:ascii="宋体" w:eastAsia="宋体" w:hAnsi="宋体"/>
          <w:sz w:val="24"/>
          <w:szCs w:val="24"/>
        </w:rPr>
        <w:t>及构效</w:t>
      </w:r>
      <w:proofErr w:type="gramEnd"/>
      <w:r w:rsidRPr="009D58C5">
        <w:rPr>
          <w:rFonts w:ascii="宋体" w:eastAsia="宋体" w:hAnsi="宋体"/>
          <w:sz w:val="24"/>
          <w:szCs w:val="24"/>
        </w:rPr>
        <w:t>关系。</w:t>
      </w:r>
    </w:p>
    <w:p w:rsidR="009D58C5" w:rsidRPr="009D58C5" w:rsidRDefault="009D58C5" w:rsidP="009D58C5">
      <w:pPr>
        <w:spacing w:line="360" w:lineRule="auto"/>
        <w:rPr>
          <w:rFonts w:ascii="宋体" w:eastAsia="宋体" w:hAnsi="宋体"/>
          <w:sz w:val="24"/>
          <w:szCs w:val="24"/>
        </w:rPr>
      </w:pPr>
      <w:r w:rsidRPr="009D58C5">
        <w:rPr>
          <w:rFonts w:ascii="宋体" w:eastAsia="宋体" w:hAnsi="宋体" w:hint="eastAsia"/>
          <w:sz w:val="24"/>
          <w:szCs w:val="24"/>
        </w:rPr>
        <w:t xml:space="preserve">　　（二）亚纳米粒子及其聚集体的多级动力学，拓扑结构演化的微观机制和调控原理。</w:t>
      </w:r>
    </w:p>
    <w:p w:rsidR="009D58C5" w:rsidRPr="009D58C5" w:rsidRDefault="009D58C5" w:rsidP="009D58C5">
      <w:pPr>
        <w:spacing w:line="360" w:lineRule="auto"/>
        <w:rPr>
          <w:rFonts w:ascii="宋体" w:eastAsia="宋体" w:hAnsi="宋体"/>
          <w:sz w:val="24"/>
          <w:szCs w:val="24"/>
        </w:rPr>
      </w:pPr>
      <w:r w:rsidRPr="009D58C5">
        <w:rPr>
          <w:rFonts w:ascii="宋体" w:eastAsia="宋体" w:hAnsi="宋体" w:hint="eastAsia"/>
          <w:sz w:val="24"/>
          <w:szCs w:val="24"/>
        </w:rPr>
        <w:t xml:space="preserve">　　（三）手性无机亚纳米尺度物质的多级构筑策略，手性结构对亚纳米物质光电、催化性能的影响机制。</w:t>
      </w:r>
    </w:p>
    <w:p w:rsidR="009D58C5" w:rsidRPr="009D58C5" w:rsidRDefault="009D58C5" w:rsidP="009D58C5">
      <w:pPr>
        <w:spacing w:line="360" w:lineRule="auto"/>
        <w:rPr>
          <w:rFonts w:ascii="宋体" w:eastAsia="宋体" w:hAnsi="宋体"/>
          <w:sz w:val="24"/>
          <w:szCs w:val="24"/>
        </w:rPr>
      </w:pPr>
      <w:r w:rsidRPr="009D58C5">
        <w:rPr>
          <w:rFonts w:ascii="宋体" w:eastAsia="宋体" w:hAnsi="宋体" w:hint="eastAsia"/>
          <w:sz w:val="24"/>
          <w:szCs w:val="24"/>
        </w:rPr>
        <w:t xml:space="preserve">　　（四）外场作用对于亚纳米尺度物质及组装体结构行为的影响机制。</w:t>
      </w:r>
    </w:p>
    <w:p w:rsidR="009D58C5" w:rsidRPr="009D58C5" w:rsidRDefault="009D58C5" w:rsidP="009D58C5">
      <w:pPr>
        <w:spacing w:line="360" w:lineRule="auto"/>
        <w:rPr>
          <w:rFonts w:ascii="宋体" w:eastAsia="宋体" w:hAnsi="宋体"/>
          <w:sz w:val="24"/>
          <w:szCs w:val="24"/>
        </w:rPr>
      </w:pPr>
      <w:r w:rsidRPr="009D58C5">
        <w:rPr>
          <w:rFonts w:ascii="宋体" w:eastAsia="宋体" w:hAnsi="宋体" w:hint="eastAsia"/>
          <w:sz w:val="24"/>
          <w:szCs w:val="24"/>
        </w:rPr>
        <w:t xml:space="preserve">　　三、拟资助研究方向和研究内容</w:t>
      </w:r>
    </w:p>
    <w:p w:rsidR="009D58C5" w:rsidRPr="009D58C5" w:rsidRDefault="009D58C5" w:rsidP="009D58C5">
      <w:pPr>
        <w:spacing w:line="360" w:lineRule="auto"/>
        <w:rPr>
          <w:rFonts w:ascii="宋体" w:eastAsia="宋体" w:hAnsi="宋体"/>
          <w:sz w:val="24"/>
          <w:szCs w:val="24"/>
        </w:rPr>
      </w:pPr>
      <w:r w:rsidRPr="009D58C5">
        <w:rPr>
          <w:rFonts w:ascii="宋体" w:eastAsia="宋体" w:hAnsi="宋体" w:hint="eastAsia"/>
          <w:sz w:val="24"/>
          <w:szCs w:val="24"/>
        </w:rPr>
        <w:t xml:space="preserve">　　（一）无机亚纳米尺度物质聚集态调控及功能体系（申请代码</w:t>
      </w:r>
      <w:r w:rsidRPr="009D58C5">
        <w:rPr>
          <w:rFonts w:ascii="宋体" w:eastAsia="宋体" w:hAnsi="宋体"/>
          <w:sz w:val="24"/>
          <w:szCs w:val="24"/>
        </w:rPr>
        <w:t>1选择化学科学部B05下属代码）。</w:t>
      </w:r>
    </w:p>
    <w:p w:rsidR="009D58C5" w:rsidRPr="009D58C5" w:rsidRDefault="009D58C5" w:rsidP="009D58C5">
      <w:pPr>
        <w:spacing w:line="360" w:lineRule="auto"/>
        <w:rPr>
          <w:rFonts w:ascii="宋体" w:eastAsia="宋体" w:hAnsi="宋体"/>
          <w:sz w:val="24"/>
          <w:szCs w:val="24"/>
        </w:rPr>
      </w:pPr>
      <w:r w:rsidRPr="009D58C5">
        <w:rPr>
          <w:rFonts w:ascii="宋体" w:eastAsia="宋体" w:hAnsi="宋体" w:hint="eastAsia"/>
          <w:sz w:val="24"/>
          <w:szCs w:val="24"/>
        </w:rPr>
        <w:lastRenderedPageBreak/>
        <w:t xml:space="preserve">　　无机亚纳米尺度材料具有与高分子链</w:t>
      </w:r>
      <w:r w:rsidRPr="009D58C5">
        <w:rPr>
          <w:rFonts w:ascii="宋体" w:eastAsia="宋体" w:hAnsi="宋体"/>
          <w:sz w:val="24"/>
          <w:szCs w:val="24"/>
        </w:rPr>
        <w:t>/DNA直径相当的特征尺寸，可产生大尺寸纳米晶或块体无机材料不具备的本征结构柔性，同时分子间相互作用力可以主导其自组装过程，使其自组装特性更类似于高分子或生物大分子。多级相互作用及聚集态调控使得无机亚纳米尺度材料兼具多功能、优异力学和</w:t>
      </w:r>
      <w:proofErr w:type="gramStart"/>
      <w:r w:rsidRPr="009D58C5">
        <w:rPr>
          <w:rFonts w:ascii="宋体" w:eastAsia="宋体" w:hAnsi="宋体"/>
          <w:sz w:val="24"/>
          <w:szCs w:val="24"/>
        </w:rPr>
        <w:t>可</w:t>
      </w:r>
      <w:proofErr w:type="gramEnd"/>
      <w:r w:rsidRPr="009D58C5">
        <w:rPr>
          <w:rFonts w:ascii="宋体" w:eastAsia="宋体" w:hAnsi="宋体"/>
          <w:sz w:val="24"/>
          <w:szCs w:val="24"/>
        </w:rPr>
        <w:t>加工特性，催生系列新型功能材料。主要研究内容：（1）亚纳米尺度材料的精准合成与调控；（2）亚纳米尺度材料的类高分子特性及外场响应特性研究；（3）亚纳米尺度材料功能体系构筑及应用研究。</w:t>
      </w:r>
    </w:p>
    <w:p w:rsidR="009D58C5" w:rsidRPr="009D58C5" w:rsidRDefault="009D58C5" w:rsidP="009D58C5">
      <w:pPr>
        <w:spacing w:line="360" w:lineRule="auto"/>
        <w:rPr>
          <w:rFonts w:ascii="宋体" w:eastAsia="宋体" w:hAnsi="宋体"/>
          <w:sz w:val="24"/>
          <w:szCs w:val="24"/>
        </w:rPr>
      </w:pPr>
      <w:r w:rsidRPr="009D58C5">
        <w:rPr>
          <w:rFonts w:ascii="宋体" w:eastAsia="宋体" w:hAnsi="宋体" w:hint="eastAsia"/>
          <w:sz w:val="24"/>
          <w:szCs w:val="24"/>
        </w:rPr>
        <w:t xml:space="preserve">　　（二）亚纳米拓扑结构演化、相互作用及功能调控（申请代码</w:t>
      </w:r>
      <w:r w:rsidRPr="009D58C5">
        <w:rPr>
          <w:rFonts w:ascii="宋体" w:eastAsia="宋体" w:hAnsi="宋体"/>
          <w:sz w:val="24"/>
          <w:szCs w:val="24"/>
        </w:rPr>
        <w:t>1选择化学科学部B05下属代码）。</w:t>
      </w:r>
    </w:p>
    <w:p w:rsidR="009D58C5" w:rsidRPr="009D58C5" w:rsidRDefault="009D58C5" w:rsidP="009D58C5">
      <w:pPr>
        <w:spacing w:line="360" w:lineRule="auto"/>
        <w:rPr>
          <w:rFonts w:ascii="宋体" w:eastAsia="宋体" w:hAnsi="宋体"/>
          <w:sz w:val="24"/>
          <w:szCs w:val="24"/>
        </w:rPr>
      </w:pPr>
      <w:r w:rsidRPr="009D58C5">
        <w:rPr>
          <w:rFonts w:ascii="宋体" w:eastAsia="宋体" w:hAnsi="宋体" w:hint="eastAsia"/>
          <w:sz w:val="24"/>
          <w:szCs w:val="24"/>
        </w:rPr>
        <w:t xml:space="preserve">　　亚纳米粒子及其聚集体展现出独特的粒子动力学行为，主要表现为与热扰动能量相近的粒子动力学行为以及高度耦合的粒子扩散和结构演化动力学等特征。对于亚纳米粒子体系多级动力学、拓扑结构演化</w:t>
      </w:r>
      <w:proofErr w:type="gramStart"/>
      <w:r w:rsidRPr="009D58C5">
        <w:rPr>
          <w:rFonts w:ascii="宋体" w:eastAsia="宋体" w:hAnsi="宋体" w:hint="eastAsia"/>
          <w:sz w:val="24"/>
          <w:szCs w:val="24"/>
        </w:rPr>
        <w:t>及构效</w:t>
      </w:r>
      <w:proofErr w:type="gramEnd"/>
      <w:r w:rsidRPr="009D58C5">
        <w:rPr>
          <w:rFonts w:ascii="宋体" w:eastAsia="宋体" w:hAnsi="宋体" w:hint="eastAsia"/>
          <w:sz w:val="24"/>
          <w:szCs w:val="24"/>
        </w:rPr>
        <w:t>关系的深入理解，将促进亚纳米新功能材料体系的开发。主要研究内容：（</w:t>
      </w:r>
      <w:r w:rsidRPr="009D58C5">
        <w:rPr>
          <w:rFonts w:ascii="宋体" w:eastAsia="宋体" w:hAnsi="宋体"/>
          <w:sz w:val="24"/>
          <w:szCs w:val="24"/>
        </w:rPr>
        <w:t>1）不同拓扑结构的亚纳米粒子及其聚集体的精准构筑；（2）发展多技术联用表征方案，实现从原子-亚纳米粒子-聚集体结构-高维度组装结构及其对应动力学的时空覆盖，揭示拓扑相互作用微观本质；（3）聚集态结构演化、多级松弛动力学过程及其功能调控。</w:t>
      </w:r>
    </w:p>
    <w:p w:rsidR="009D58C5" w:rsidRPr="009D58C5" w:rsidRDefault="009D58C5" w:rsidP="009D58C5">
      <w:pPr>
        <w:spacing w:line="360" w:lineRule="auto"/>
        <w:rPr>
          <w:rFonts w:ascii="宋体" w:eastAsia="宋体" w:hAnsi="宋体"/>
          <w:sz w:val="24"/>
          <w:szCs w:val="24"/>
        </w:rPr>
      </w:pPr>
      <w:r w:rsidRPr="009D58C5">
        <w:rPr>
          <w:rFonts w:ascii="宋体" w:eastAsia="宋体" w:hAnsi="宋体" w:hint="eastAsia"/>
          <w:sz w:val="24"/>
          <w:szCs w:val="24"/>
        </w:rPr>
        <w:t xml:space="preserve">　　（三）亚纳米尺度物质手性结构与性质调控（申请代码</w:t>
      </w:r>
      <w:r w:rsidRPr="009D58C5">
        <w:rPr>
          <w:rFonts w:ascii="宋体" w:eastAsia="宋体" w:hAnsi="宋体"/>
          <w:sz w:val="24"/>
          <w:szCs w:val="24"/>
        </w:rPr>
        <w:t>1选择化学科学部B05下属代码）。</w:t>
      </w:r>
    </w:p>
    <w:p w:rsidR="009D58C5" w:rsidRPr="009D58C5" w:rsidRDefault="009D58C5" w:rsidP="009D58C5">
      <w:pPr>
        <w:spacing w:line="360" w:lineRule="auto"/>
        <w:rPr>
          <w:rFonts w:ascii="宋体" w:eastAsia="宋体" w:hAnsi="宋体"/>
          <w:sz w:val="24"/>
          <w:szCs w:val="24"/>
        </w:rPr>
      </w:pPr>
      <w:r w:rsidRPr="009D58C5">
        <w:rPr>
          <w:rFonts w:ascii="宋体" w:eastAsia="宋体" w:hAnsi="宋体" w:hint="eastAsia"/>
          <w:sz w:val="24"/>
          <w:szCs w:val="24"/>
        </w:rPr>
        <w:t xml:space="preserve">　　手性是一类特殊的结构不对称特性，亚纳米尺度的特征结构与分子或晶胞尺度相当，由此带来的构筑单元及其聚集体之间的特殊相互作用，为构建本征手性结构提供了新机遇；通过对亚纳米物质及其聚集态的手性结构精细调控，将创制亚纳米手性新材料并实现新应用。主要研究内容：（</w:t>
      </w:r>
      <w:r w:rsidRPr="009D58C5">
        <w:rPr>
          <w:rFonts w:ascii="宋体" w:eastAsia="宋体" w:hAnsi="宋体"/>
          <w:sz w:val="24"/>
          <w:szCs w:val="24"/>
        </w:rPr>
        <w:t>1）亚纳米手性材料的精准构筑和调控；（2）亚纳米手性材料聚集态的手性传递、增强、耦合；（3）亚纳米手性材料的圆偏振光电效应及器件；（4）亚纳米手性材料的不对称催化。</w:t>
      </w:r>
    </w:p>
    <w:p w:rsidR="009D58C5" w:rsidRPr="009D58C5" w:rsidRDefault="009D58C5" w:rsidP="009D58C5">
      <w:pPr>
        <w:spacing w:line="360" w:lineRule="auto"/>
        <w:rPr>
          <w:rFonts w:ascii="宋体" w:eastAsia="宋体" w:hAnsi="宋体"/>
          <w:sz w:val="24"/>
          <w:szCs w:val="24"/>
        </w:rPr>
      </w:pPr>
      <w:r w:rsidRPr="009D58C5">
        <w:rPr>
          <w:rFonts w:ascii="宋体" w:eastAsia="宋体" w:hAnsi="宋体" w:hint="eastAsia"/>
          <w:sz w:val="24"/>
          <w:szCs w:val="24"/>
        </w:rPr>
        <w:t xml:space="preserve">　　（四）外场作用下亚纳米尺度物质的高精度测量、模拟与表征（申请代码</w:t>
      </w:r>
      <w:r w:rsidRPr="009D58C5">
        <w:rPr>
          <w:rFonts w:ascii="宋体" w:eastAsia="宋体" w:hAnsi="宋体"/>
          <w:sz w:val="24"/>
          <w:szCs w:val="24"/>
        </w:rPr>
        <w:t>1选择数学物理科学部A08下属代码）。</w:t>
      </w:r>
    </w:p>
    <w:p w:rsidR="009D58C5" w:rsidRPr="009D58C5" w:rsidRDefault="009D58C5" w:rsidP="009D58C5">
      <w:pPr>
        <w:spacing w:line="360" w:lineRule="auto"/>
        <w:rPr>
          <w:rFonts w:ascii="宋体" w:eastAsia="宋体" w:hAnsi="宋体"/>
          <w:sz w:val="24"/>
          <w:szCs w:val="24"/>
        </w:rPr>
      </w:pPr>
      <w:r w:rsidRPr="009D58C5">
        <w:rPr>
          <w:rFonts w:ascii="宋体" w:eastAsia="宋体" w:hAnsi="宋体" w:hint="eastAsia"/>
          <w:sz w:val="24"/>
          <w:szCs w:val="24"/>
        </w:rPr>
        <w:t xml:space="preserve">　　亚纳米材料表面原子比例接近</w:t>
      </w:r>
      <w:r w:rsidRPr="009D58C5">
        <w:rPr>
          <w:rFonts w:ascii="宋体" w:eastAsia="宋体" w:hAnsi="宋体"/>
          <w:sz w:val="24"/>
          <w:szCs w:val="24"/>
        </w:rPr>
        <w:t>100%，与外场的相互作用极大的增强，亟需了解其在外场作用下的复杂响应。亚纳米材料面临高分辨表征和高精度测量的技术难题，亟需发展亚纳米尺度测量表征技术以及相应的多尺度理论计算模型。主</w:t>
      </w:r>
      <w:r w:rsidRPr="009D58C5">
        <w:rPr>
          <w:rFonts w:ascii="宋体" w:eastAsia="宋体" w:hAnsi="宋体"/>
          <w:sz w:val="24"/>
          <w:szCs w:val="24"/>
        </w:rPr>
        <w:lastRenderedPageBreak/>
        <w:t>要研究内容：（1）跨尺度、高精度的外场作用下实验测量和模拟方法；（2）亚纳米材料及其表界面性质的精细测量；（3）外场与亚纳米材料及组装体性能的耦合作用机制；（4）亚纳米材料跨尺度传递规律及其组装体</w:t>
      </w:r>
      <w:proofErr w:type="gramStart"/>
      <w:r w:rsidRPr="009D58C5">
        <w:rPr>
          <w:rFonts w:ascii="宋体" w:eastAsia="宋体" w:hAnsi="宋体"/>
          <w:sz w:val="24"/>
          <w:szCs w:val="24"/>
        </w:rPr>
        <w:t>的构效关系</w:t>
      </w:r>
      <w:proofErr w:type="gramEnd"/>
      <w:r w:rsidRPr="009D58C5">
        <w:rPr>
          <w:rFonts w:ascii="宋体" w:eastAsia="宋体" w:hAnsi="宋体"/>
          <w:sz w:val="24"/>
          <w:szCs w:val="24"/>
        </w:rPr>
        <w:t>。</w:t>
      </w:r>
    </w:p>
    <w:p w:rsidR="009D58C5" w:rsidRPr="009D58C5" w:rsidRDefault="009D58C5" w:rsidP="009D58C5">
      <w:pPr>
        <w:spacing w:line="360" w:lineRule="auto"/>
        <w:rPr>
          <w:rFonts w:ascii="宋体" w:eastAsia="宋体" w:hAnsi="宋体"/>
          <w:sz w:val="24"/>
          <w:szCs w:val="24"/>
        </w:rPr>
      </w:pPr>
      <w:r w:rsidRPr="009D58C5">
        <w:rPr>
          <w:rFonts w:ascii="宋体" w:eastAsia="宋体" w:hAnsi="宋体" w:hint="eastAsia"/>
          <w:sz w:val="24"/>
          <w:szCs w:val="24"/>
        </w:rPr>
        <w:t xml:space="preserve">　　四、资助计划</w:t>
      </w:r>
    </w:p>
    <w:p w:rsidR="009D58C5" w:rsidRPr="009D58C5" w:rsidRDefault="009D58C5" w:rsidP="009D58C5">
      <w:pPr>
        <w:spacing w:line="360" w:lineRule="auto"/>
        <w:rPr>
          <w:rFonts w:ascii="宋体" w:eastAsia="宋体" w:hAnsi="宋体"/>
          <w:sz w:val="24"/>
          <w:szCs w:val="24"/>
        </w:rPr>
      </w:pPr>
      <w:r w:rsidRPr="009D58C5">
        <w:rPr>
          <w:rFonts w:ascii="宋体" w:eastAsia="宋体" w:hAnsi="宋体" w:hint="eastAsia"/>
          <w:sz w:val="24"/>
          <w:szCs w:val="24"/>
        </w:rPr>
        <w:t xml:space="preserve">　　本专项项目资助期限为</w:t>
      </w:r>
      <w:r w:rsidRPr="009D58C5">
        <w:rPr>
          <w:rFonts w:ascii="宋体" w:eastAsia="宋体" w:hAnsi="宋体"/>
          <w:sz w:val="24"/>
          <w:szCs w:val="24"/>
        </w:rPr>
        <w:t>4年，申请书中研究期限应填写“2023年1月1日－2026年12月31日”。每个方向资助不超过1项，直接费用平均资助强度约为300万元/项。</w:t>
      </w:r>
    </w:p>
    <w:p w:rsidR="009D58C5" w:rsidRPr="009D58C5" w:rsidRDefault="009D58C5" w:rsidP="009D58C5">
      <w:pPr>
        <w:spacing w:line="360" w:lineRule="auto"/>
        <w:rPr>
          <w:rFonts w:ascii="宋体" w:eastAsia="宋体" w:hAnsi="宋体"/>
          <w:sz w:val="24"/>
          <w:szCs w:val="24"/>
        </w:rPr>
      </w:pPr>
      <w:r w:rsidRPr="009D58C5">
        <w:rPr>
          <w:rFonts w:ascii="宋体" w:eastAsia="宋体" w:hAnsi="宋体" w:hint="eastAsia"/>
          <w:sz w:val="24"/>
          <w:szCs w:val="24"/>
        </w:rPr>
        <w:t xml:space="preserve">　　五、申请要求及注意事项</w:t>
      </w:r>
    </w:p>
    <w:p w:rsidR="009D58C5" w:rsidRPr="009D58C5" w:rsidRDefault="009D58C5" w:rsidP="009D58C5">
      <w:pPr>
        <w:spacing w:line="360" w:lineRule="auto"/>
        <w:rPr>
          <w:rFonts w:ascii="宋体" w:eastAsia="宋体" w:hAnsi="宋体"/>
          <w:sz w:val="24"/>
          <w:szCs w:val="24"/>
        </w:rPr>
      </w:pPr>
      <w:r w:rsidRPr="009D58C5">
        <w:rPr>
          <w:rFonts w:ascii="宋体" w:eastAsia="宋体" w:hAnsi="宋体" w:hint="eastAsia"/>
          <w:sz w:val="24"/>
          <w:szCs w:val="24"/>
        </w:rPr>
        <w:t xml:space="preserve">　　（一）申请资格。</w:t>
      </w:r>
    </w:p>
    <w:p w:rsidR="009D58C5" w:rsidRPr="009D58C5" w:rsidRDefault="009D58C5" w:rsidP="009D58C5">
      <w:pPr>
        <w:spacing w:line="360" w:lineRule="auto"/>
        <w:rPr>
          <w:rFonts w:ascii="宋体" w:eastAsia="宋体" w:hAnsi="宋体"/>
          <w:sz w:val="24"/>
          <w:szCs w:val="24"/>
        </w:rPr>
      </w:pPr>
      <w:r w:rsidRPr="009D58C5">
        <w:rPr>
          <w:rFonts w:ascii="宋体" w:eastAsia="宋体" w:hAnsi="宋体" w:hint="eastAsia"/>
          <w:sz w:val="24"/>
          <w:szCs w:val="24"/>
        </w:rPr>
        <w:t xml:space="preserve">　　</w:t>
      </w:r>
      <w:r w:rsidRPr="009D58C5">
        <w:rPr>
          <w:rFonts w:ascii="宋体" w:eastAsia="宋体" w:hAnsi="宋体"/>
          <w:sz w:val="24"/>
          <w:szCs w:val="24"/>
        </w:rPr>
        <w:t>1.具有承担基础研究课题的经历；</w:t>
      </w:r>
    </w:p>
    <w:p w:rsidR="009D58C5" w:rsidRPr="009D58C5" w:rsidRDefault="009D58C5" w:rsidP="009D58C5">
      <w:pPr>
        <w:spacing w:line="360" w:lineRule="auto"/>
        <w:rPr>
          <w:rFonts w:ascii="宋体" w:eastAsia="宋体" w:hAnsi="宋体"/>
          <w:sz w:val="24"/>
          <w:szCs w:val="24"/>
        </w:rPr>
      </w:pPr>
      <w:r w:rsidRPr="009D58C5">
        <w:rPr>
          <w:rFonts w:ascii="宋体" w:eastAsia="宋体" w:hAnsi="宋体" w:hint="eastAsia"/>
          <w:sz w:val="24"/>
          <w:szCs w:val="24"/>
        </w:rPr>
        <w:t xml:space="preserve">　　</w:t>
      </w:r>
      <w:r w:rsidRPr="009D58C5">
        <w:rPr>
          <w:rFonts w:ascii="宋体" w:eastAsia="宋体" w:hAnsi="宋体"/>
          <w:sz w:val="24"/>
          <w:szCs w:val="24"/>
        </w:rPr>
        <w:t>2.具有高级专业技术职务（职称）。</w:t>
      </w:r>
    </w:p>
    <w:p w:rsidR="009D58C5" w:rsidRPr="009D58C5" w:rsidRDefault="009D58C5" w:rsidP="009D58C5">
      <w:pPr>
        <w:spacing w:line="360" w:lineRule="auto"/>
        <w:rPr>
          <w:rFonts w:ascii="宋体" w:eastAsia="宋体" w:hAnsi="宋体"/>
          <w:sz w:val="24"/>
          <w:szCs w:val="24"/>
        </w:rPr>
      </w:pPr>
      <w:r w:rsidRPr="009D58C5">
        <w:rPr>
          <w:rFonts w:ascii="宋体" w:eastAsia="宋体" w:hAnsi="宋体" w:hint="eastAsia"/>
          <w:sz w:val="24"/>
          <w:szCs w:val="24"/>
        </w:rPr>
        <w:t xml:space="preserve">　　在站博士后研究人员、正在攻读研究生学位以及无工作单位或者所在单位不是依托单位的人员不得作为申请人进行申请。</w:t>
      </w:r>
    </w:p>
    <w:p w:rsidR="009D58C5" w:rsidRPr="009D58C5" w:rsidRDefault="009D58C5" w:rsidP="009D58C5">
      <w:pPr>
        <w:spacing w:line="360" w:lineRule="auto"/>
        <w:rPr>
          <w:rFonts w:ascii="宋体" w:eastAsia="宋体" w:hAnsi="宋体"/>
          <w:sz w:val="24"/>
          <w:szCs w:val="24"/>
        </w:rPr>
      </w:pPr>
      <w:r w:rsidRPr="009D58C5">
        <w:rPr>
          <w:rFonts w:ascii="宋体" w:eastAsia="宋体" w:hAnsi="宋体" w:hint="eastAsia"/>
          <w:sz w:val="24"/>
          <w:szCs w:val="24"/>
        </w:rPr>
        <w:t xml:space="preserve">　　（二）限</w:t>
      </w:r>
      <w:proofErr w:type="gramStart"/>
      <w:r w:rsidRPr="009D58C5">
        <w:rPr>
          <w:rFonts w:ascii="宋体" w:eastAsia="宋体" w:hAnsi="宋体" w:hint="eastAsia"/>
          <w:sz w:val="24"/>
          <w:szCs w:val="24"/>
        </w:rPr>
        <w:t>项申请</w:t>
      </w:r>
      <w:proofErr w:type="gramEnd"/>
      <w:r w:rsidRPr="009D58C5">
        <w:rPr>
          <w:rFonts w:ascii="宋体" w:eastAsia="宋体" w:hAnsi="宋体" w:hint="eastAsia"/>
          <w:sz w:val="24"/>
          <w:szCs w:val="24"/>
        </w:rPr>
        <w:t>规定。</w:t>
      </w:r>
    </w:p>
    <w:p w:rsidR="009D58C5" w:rsidRPr="009D58C5" w:rsidRDefault="009D58C5" w:rsidP="009D58C5">
      <w:pPr>
        <w:spacing w:line="360" w:lineRule="auto"/>
        <w:rPr>
          <w:rFonts w:ascii="宋体" w:eastAsia="宋体" w:hAnsi="宋体"/>
          <w:sz w:val="24"/>
          <w:szCs w:val="24"/>
        </w:rPr>
      </w:pPr>
      <w:r w:rsidRPr="009D58C5">
        <w:rPr>
          <w:rFonts w:ascii="宋体" w:eastAsia="宋体" w:hAnsi="宋体" w:hint="eastAsia"/>
          <w:sz w:val="24"/>
          <w:szCs w:val="24"/>
        </w:rPr>
        <w:t xml:space="preserve">　　</w:t>
      </w:r>
      <w:r w:rsidRPr="009D58C5">
        <w:rPr>
          <w:rFonts w:ascii="宋体" w:eastAsia="宋体" w:hAnsi="宋体"/>
          <w:sz w:val="24"/>
          <w:szCs w:val="24"/>
        </w:rPr>
        <w:t>1.本专项项目申请时不计</w:t>
      </w:r>
      <w:proofErr w:type="gramStart"/>
      <w:r w:rsidRPr="009D58C5">
        <w:rPr>
          <w:rFonts w:ascii="宋体" w:eastAsia="宋体" w:hAnsi="宋体"/>
          <w:sz w:val="24"/>
          <w:szCs w:val="24"/>
        </w:rPr>
        <w:t>入申请</w:t>
      </w:r>
      <w:proofErr w:type="gramEnd"/>
      <w:r w:rsidRPr="009D58C5">
        <w:rPr>
          <w:rFonts w:ascii="宋体" w:eastAsia="宋体" w:hAnsi="宋体"/>
          <w:sz w:val="24"/>
          <w:szCs w:val="24"/>
        </w:rPr>
        <w:t>和承担总数范围，正式接收申请到自然科学基金委做出资助与否决定之前，以及获资助后，计入申请和承担总数范围。</w:t>
      </w:r>
    </w:p>
    <w:p w:rsidR="009D58C5" w:rsidRPr="009D58C5" w:rsidRDefault="009D58C5" w:rsidP="009D58C5">
      <w:pPr>
        <w:spacing w:line="360" w:lineRule="auto"/>
        <w:rPr>
          <w:rFonts w:ascii="宋体" w:eastAsia="宋体" w:hAnsi="宋体"/>
          <w:sz w:val="24"/>
          <w:szCs w:val="24"/>
        </w:rPr>
      </w:pPr>
      <w:r w:rsidRPr="009D58C5">
        <w:rPr>
          <w:rFonts w:ascii="宋体" w:eastAsia="宋体" w:hAnsi="宋体" w:hint="eastAsia"/>
          <w:sz w:val="24"/>
          <w:szCs w:val="24"/>
        </w:rPr>
        <w:t xml:space="preserve">　　</w:t>
      </w:r>
      <w:r w:rsidRPr="009D58C5">
        <w:rPr>
          <w:rFonts w:ascii="宋体" w:eastAsia="宋体" w:hAnsi="宋体"/>
          <w:sz w:val="24"/>
          <w:szCs w:val="24"/>
        </w:rPr>
        <w:t>2.申请人同年只能申请1项专项项目中的研究项目。</w:t>
      </w:r>
    </w:p>
    <w:p w:rsidR="009D58C5" w:rsidRPr="009D58C5" w:rsidRDefault="009D58C5" w:rsidP="009D58C5">
      <w:pPr>
        <w:spacing w:line="360" w:lineRule="auto"/>
        <w:rPr>
          <w:rFonts w:ascii="宋体" w:eastAsia="宋体" w:hAnsi="宋体"/>
          <w:sz w:val="24"/>
          <w:szCs w:val="24"/>
        </w:rPr>
      </w:pPr>
      <w:r w:rsidRPr="009D58C5">
        <w:rPr>
          <w:rFonts w:ascii="宋体" w:eastAsia="宋体" w:hAnsi="宋体" w:hint="eastAsia"/>
          <w:sz w:val="24"/>
          <w:szCs w:val="24"/>
        </w:rPr>
        <w:t xml:space="preserve">　　</w:t>
      </w:r>
      <w:r w:rsidRPr="009D58C5">
        <w:rPr>
          <w:rFonts w:ascii="宋体" w:eastAsia="宋体" w:hAnsi="宋体"/>
          <w:sz w:val="24"/>
          <w:szCs w:val="24"/>
        </w:rPr>
        <w:t>3.其他限</w:t>
      </w:r>
      <w:proofErr w:type="gramStart"/>
      <w:r w:rsidRPr="009D58C5">
        <w:rPr>
          <w:rFonts w:ascii="宋体" w:eastAsia="宋体" w:hAnsi="宋体"/>
          <w:sz w:val="24"/>
          <w:szCs w:val="24"/>
        </w:rPr>
        <w:t>项申请</w:t>
      </w:r>
      <w:proofErr w:type="gramEnd"/>
      <w:r w:rsidRPr="009D58C5">
        <w:rPr>
          <w:rFonts w:ascii="宋体" w:eastAsia="宋体" w:hAnsi="宋体"/>
          <w:sz w:val="24"/>
          <w:szCs w:val="24"/>
        </w:rPr>
        <w:t>要求按照《2022年度国家自然科学基金项目指南》“限项申请规定”执行。</w:t>
      </w:r>
    </w:p>
    <w:p w:rsidR="009D58C5" w:rsidRPr="009D58C5" w:rsidRDefault="009D58C5" w:rsidP="009D58C5">
      <w:pPr>
        <w:spacing w:line="360" w:lineRule="auto"/>
        <w:rPr>
          <w:rFonts w:ascii="宋体" w:eastAsia="宋体" w:hAnsi="宋体"/>
          <w:sz w:val="24"/>
          <w:szCs w:val="24"/>
        </w:rPr>
      </w:pPr>
      <w:r w:rsidRPr="009D58C5">
        <w:rPr>
          <w:rFonts w:ascii="宋体" w:eastAsia="宋体" w:hAnsi="宋体" w:hint="eastAsia"/>
          <w:sz w:val="24"/>
          <w:szCs w:val="24"/>
        </w:rPr>
        <w:t xml:space="preserve">　　（三）申请注意事项。</w:t>
      </w:r>
    </w:p>
    <w:p w:rsidR="009D58C5" w:rsidRPr="009D58C5" w:rsidRDefault="009D58C5" w:rsidP="009D58C5">
      <w:pPr>
        <w:spacing w:line="360" w:lineRule="auto"/>
        <w:rPr>
          <w:rFonts w:ascii="宋体" w:eastAsia="宋体" w:hAnsi="宋体"/>
          <w:sz w:val="24"/>
          <w:szCs w:val="24"/>
        </w:rPr>
      </w:pPr>
      <w:r w:rsidRPr="009D58C5">
        <w:rPr>
          <w:rFonts w:ascii="宋体" w:eastAsia="宋体" w:hAnsi="宋体" w:hint="eastAsia"/>
          <w:sz w:val="24"/>
          <w:szCs w:val="24"/>
        </w:rPr>
        <w:t xml:space="preserve">　　</w:t>
      </w:r>
      <w:r w:rsidRPr="009D58C5">
        <w:rPr>
          <w:rFonts w:ascii="宋体" w:eastAsia="宋体" w:hAnsi="宋体"/>
          <w:sz w:val="24"/>
          <w:szCs w:val="24"/>
        </w:rPr>
        <w:t>1.申请书报送日期为2022年11月14日－11月21日16时。</w:t>
      </w:r>
    </w:p>
    <w:p w:rsidR="009D58C5" w:rsidRPr="009D58C5" w:rsidRDefault="009D58C5" w:rsidP="009D58C5">
      <w:pPr>
        <w:spacing w:line="360" w:lineRule="auto"/>
        <w:rPr>
          <w:rFonts w:ascii="宋体" w:eastAsia="宋体" w:hAnsi="宋体"/>
          <w:sz w:val="24"/>
          <w:szCs w:val="24"/>
        </w:rPr>
      </w:pPr>
      <w:r w:rsidRPr="009D58C5">
        <w:rPr>
          <w:rFonts w:ascii="宋体" w:eastAsia="宋体" w:hAnsi="宋体" w:hint="eastAsia"/>
          <w:sz w:val="24"/>
          <w:szCs w:val="24"/>
        </w:rPr>
        <w:t xml:space="preserve">　　</w:t>
      </w:r>
      <w:r w:rsidRPr="009D58C5">
        <w:rPr>
          <w:rFonts w:ascii="宋体" w:eastAsia="宋体" w:hAnsi="宋体"/>
          <w:sz w:val="24"/>
          <w:szCs w:val="24"/>
        </w:rPr>
        <w:t>2.本专项项目申请书采用在线方式撰写。对申请人具体要求如下：</w:t>
      </w:r>
    </w:p>
    <w:p w:rsidR="009D58C5" w:rsidRPr="009D58C5" w:rsidRDefault="009D58C5" w:rsidP="009D58C5">
      <w:pPr>
        <w:spacing w:line="360" w:lineRule="auto"/>
        <w:rPr>
          <w:rFonts w:ascii="宋体" w:eastAsia="宋体" w:hAnsi="宋体"/>
          <w:sz w:val="24"/>
          <w:szCs w:val="24"/>
        </w:rPr>
      </w:pPr>
      <w:r w:rsidRPr="009D58C5">
        <w:rPr>
          <w:rFonts w:ascii="宋体" w:eastAsia="宋体" w:hAnsi="宋体" w:hint="eastAsia"/>
          <w:sz w:val="24"/>
          <w:szCs w:val="24"/>
        </w:rPr>
        <w:t xml:space="preserve">　　（</w:t>
      </w:r>
      <w:r w:rsidRPr="009D58C5">
        <w:rPr>
          <w:rFonts w:ascii="宋体" w:eastAsia="宋体" w:hAnsi="宋体"/>
          <w:sz w:val="24"/>
          <w:szCs w:val="24"/>
        </w:rPr>
        <w:t>1）申请人在填报申请书前，应当认真阅读本申请须知、本项目指南和《2022年度国家自然科学基金项目指南》的相关内容，不符合项目指南和相关要求的申请项目不予受理。</w:t>
      </w:r>
    </w:p>
    <w:p w:rsidR="009D58C5" w:rsidRPr="009D58C5" w:rsidRDefault="009D58C5" w:rsidP="009D58C5">
      <w:pPr>
        <w:spacing w:line="360" w:lineRule="auto"/>
        <w:rPr>
          <w:rFonts w:ascii="宋体" w:eastAsia="宋体" w:hAnsi="宋体"/>
          <w:sz w:val="24"/>
          <w:szCs w:val="24"/>
        </w:rPr>
      </w:pPr>
      <w:r w:rsidRPr="009D58C5">
        <w:rPr>
          <w:rFonts w:ascii="宋体" w:eastAsia="宋体" w:hAnsi="宋体" w:hint="eastAsia"/>
          <w:sz w:val="24"/>
          <w:szCs w:val="24"/>
        </w:rPr>
        <w:t xml:space="preserve">　　（</w:t>
      </w:r>
      <w:r w:rsidRPr="009D58C5">
        <w:rPr>
          <w:rFonts w:ascii="宋体" w:eastAsia="宋体" w:hAnsi="宋体"/>
          <w:sz w:val="24"/>
          <w:szCs w:val="24"/>
        </w:rPr>
        <w:t>2）本专项项目旨在紧密围绕“亚纳米尺度物质聚集态及相互作用调控”，集中国内优势研究团队进行研究，成为一个专项项目群。申请人应根据本专项项目拟解决的具体科学问题和项目指南公布的拟资助研究方向，自行拟定项目名称、科学目标、研究内容、关键科学问题、技术路线和相应的研究经费等。</w:t>
      </w:r>
    </w:p>
    <w:p w:rsidR="009D58C5" w:rsidRPr="009D58C5" w:rsidRDefault="009D58C5" w:rsidP="009D58C5">
      <w:pPr>
        <w:spacing w:line="360" w:lineRule="auto"/>
        <w:rPr>
          <w:rFonts w:ascii="宋体" w:eastAsia="宋体" w:hAnsi="宋体"/>
          <w:sz w:val="24"/>
          <w:szCs w:val="24"/>
        </w:rPr>
      </w:pPr>
      <w:r w:rsidRPr="009D58C5">
        <w:rPr>
          <w:rFonts w:ascii="宋体" w:eastAsia="宋体" w:hAnsi="宋体" w:hint="eastAsia"/>
          <w:sz w:val="24"/>
          <w:szCs w:val="24"/>
        </w:rPr>
        <w:lastRenderedPageBreak/>
        <w:t xml:space="preserve">　　（</w:t>
      </w:r>
      <w:r w:rsidRPr="009D58C5">
        <w:rPr>
          <w:rFonts w:ascii="宋体" w:eastAsia="宋体" w:hAnsi="宋体"/>
          <w:sz w:val="24"/>
          <w:szCs w:val="24"/>
        </w:rPr>
        <w:t>3）申请人登录科学基金网络信息系统http://grants.nsfc.gov.cn/（没有系统账号的申请人请向依托单位基金管理联系人申请开户），按照撰写提纲及相关要求撰写申请书。</w:t>
      </w:r>
    </w:p>
    <w:p w:rsidR="009D58C5" w:rsidRPr="009D58C5" w:rsidRDefault="009D58C5" w:rsidP="009D58C5">
      <w:pPr>
        <w:spacing w:line="360" w:lineRule="auto"/>
        <w:rPr>
          <w:rFonts w:ascii="宋体" w:eastAsia="宋体" w:hAnsi="宋体"/>
          <w:sz w:val="24"/>
          <w:szCs w:val="24"/>
        </w:rPr>
      </w:pPr>
      <w:r w:rsidRPr="009D58C5">
        <w:rPr>
          <w:rFonts w:ascii="宋体" w:eastAsia="宋体" w:hAnsi="宋体" w:hint="eastAsia"/>
          <w:sz w:val="24"/>
          <w:szCs w:val="24"/>
        </w:rPr>
        <w:t xml:space="preserve">　　（</w:t>
      </w:r>
      <w:r w:rsidRPr="009D58C5">
        <w:rPr>
          <w:rFonts w:ascii="宋体" w:eastAsia="宋体" w:hAnsi="宋体"/>
          <w:sz w:val="24"/>
          <w:szCs w:val="24"/>
        </w:rPr>
        <w:t>4）申请书中的资助类别选择“专项项目”，亚类说明选择“研究项目”，附注说明选择“科学部综合研究项目”，申请代码1应根据“三、拟资助研究方向和研究内容”的要求选择数理科学部或化学科学</w:t>
      </w:r>
      <w:proofErr w:type="gramStart"/>
      <w:r w:rsidRPr="009D58C5">
        <w:rPr>
          <w:rFonts w:ascii="宋体" w:eastAsia="宋体" w:hAnsi="宋体"/>
          <w:sz w:val="24"/>
          <w:szCs w:val="24"/>
        </w:rPr>
        <w:t>部相应</w:t>
      </w:r>
      <w:proofErr w:type="gramEnd"/>
      <w:r w:rsidRPr="009D58C5">
        <w:rPr>
          <w:rFonts w:ascii="宋体" w:eastAsia="宋体" w:hAnsi="宋体"/>
          <w:sz w:val="24"/>
          <w:szCs w:val="24"/>
        </w:rPr>
        <w:t>的申请代码。以上选择不准确或未选择的项目申请将不予受理。</w:t>
      </w:r>
    </w:p>
    <w:p w:rsidR="009D58C5" w:rsidRPr="009D58C5" w:rsidRDefault="009D58C5" w:rsidP="009D58C5">
      <w:pPr>
        <w:spacing w:line="360" w:lineRule="auto"/>
        <w:rPr>
          <w:rFonts w:ascii="宋体" w:eastAsia="宋体" w:hAnsi="宋体"/>
          <w:sz w:val="24"/>
          <w:szCs w:val="24"/>
        </w:rPr>
      </w:pPr>
      <w:r w:rsidRPr="009D58C5">
        <w:rPr>
          <w:rFonts w:ascii="宋体" w:eastAsia="宋体" w:hAnsi="宋体" w:hint="eastAsia"/>
          <w:sz w:val="24"/>
          <w:szCs w:val="24"/>
        </w:rPr>
        <w:t xml:space="preserve">　　（</w:t>
      </w:r>
      <w:r w:rsidRPr="009D58C5">
        <w:rPr>
          <w:rFonts w:ascii="宋体" w:eastAsia="宋体" w:hAnsi="宋体"/>
          <w:sz w:val="24"/>
          <w:szCs w:val="24"/>
        </w:rPr>
        <w:t>5）请按照“专项项目-研究项目申请书撰写提纲”撰写申请书，请在申请书正文开头注明“亚纳米尺度物质聚集态及相互作用调控：XXX（填写拟资助的4个研究方向之一）”。</w:t>
      </w:r>
    </w:p>
    <w:p w:rsidR="009D58C5" w:rsidRPr="009D58C5" w:rsidRDefault="009D58C5" w:rsidP="009D58C5">
      <w:pPr>
        <w:spacing w:line="360" w:lineRule="auto"/>
        <w:rPr>
          <w:rFonts w:ascii="宋体" w:eastAsia="宋体" w:hAnsi="宋体"/>
          <w:sz w:val="24"/>
          <w:szCs w:val="24"/>
        </w:rPr>
      </w:pPr>
      <w:r w:rsidRPr="009D58C5">
        <w:rPr>
          <w:rFonts w:ascii="宋体" w:eastAsia="宋体" w:hAnsi="宋体" w:hint="eastAsia"/>
          <w:sz w:val="24"/>
          <w:szCs w:val="24"/>
        </w:rPr>
        <w:t xml:space="preserve">　　申请书应突出有限目标和重点突破，明确对实现本专项项目总体科学目标和解决核心科学问题的贡献。</w:t>
      </w:r>
    </w:p>
    <w:p w:rsidR="009D58C5" w:rsidRPr="009D58C5" w:rsidRDefault="009D58C5" w:rsidP="009D58C5">
      <w:pPr>
        <w:spacing w:line="360" w:lineRule="auto"/>
        <w:rPr>
          <w:rFonts w:ascii="宋体" w:eastAsia="宋体" w:hAnsi="宋体"/>
          <w:sz w:val="24"/>
          <w:szCs w:val="24"/>
        </w:rPr>
      </w:pPr>
      <w:r w:rsidRPr="009D58C5">
        <w:rPr>
          <w:rFonts w:ascii="宋体" w:eastAsia="宋体" w:hAnsi="宋体" w:hint="eastAsia"/>
          <w:sz w:val="24"/>
          <w:szCs w:val="24"/>
        </w:rPr>
        <w:t xml:space="preserve">　　如果申请人已经承担与本专项项目相关的其他科技计划项目，应当在申请书正文的“研究基础与工作条件”部分论述申请项目与其他相关项目的区别与联系。</w:t>
      </w:r>
    </w:p>
    <w:p w:rsidR="009D58C5" w:rsidRPr="009D58C5" w:rsidRDefault="009D58C5" w:rsidP="009D58C5">
      <w:pPr>
        <w:spacing w:line="360" w:lineRule="auto"/>
        <w:rPr>
          <w:rFonts w:ascii="宋体" w:eastAsia="宋体" w:hAnsi="宋体"/>
          <w:sz w:val="24"/>
          <w:szCs w:val="24"/>
        </w:rPr>
      </w:pPr>
      <w:r w:rsidRPr="009D58C5">
        <w:rPr>
          <w:rFonts w:ascii="宋体" w:eastAsia="宋体" w:hAnsi="宋体" w:hint="eastAsia"/>
          <w:sz w:val="24"/>
          <w:szCs w:val="24"/>
        </w:rPr>
        <w:t xml:space="preserve">　　</w:t>
      </w:r>
      <w:r w:rsidRPr="009D58C5">
        <w:rPr>
          <w:rFonts w:ascii="宋体" w:eastAsia="宋体" w:hAnsi="宋体"/>
          <w:sz w:val="24"/>
          <w:szCs w:val="24"/>
        </w:rPr>
        <w:t>3.申请人应当严格按照《国家自然科学基金资助项目资金管理办法》等相关规定和《国家自然科学基金项目资金预算表编制说明》的具体要求，按照“目标相关性、政策相符性、经济合理性”的基本原则，认真编制《国家自然科学基金项目预算表》。</w:t>
      </w:r>
    </w:p>
    <w:p w:rsidR="009D58C5" w:rsidRPr="009D58C5" w:rsidRDefault="009D58C5" w:rsidP="009D58C5">
      <w:pPr>
        <w:spacing w:line="360" w:lineRule="auto"/>
        <w:rPr>
          <w:rFonts w:ascii="宋体" w:eastAsia="宋体" w:hAnsi="宋体"/>
          <w:sz w:val="24"/>
          <w:szCs w:val="24"/>
        </w:rPr>
      </w:pPr>
      <w:r w:rsidRPr="009D58C5">
        <w:rPr>
          <w:rFonts w:ascii="宋体" w:eastAsia="宋体" w:hAnsi="宋体" w:hint="eastAsia"/>
          <w:sz w:val="24"/>
          <w:szCs w:val="24"/>
        </w:rPr>
        <w:t xml:space="preserve">　　</w:t>
      </w:r>
      <w:r w:rsidRPr="009D58C5">
        <w:rPr>
          <w:rFonts w:ascii="宋体" w:eastAsia="宋体" w:hAnsi="宋体"/>
          <w:sz w:val="24"/>
          <w:szCs w:val="24"/>
        </w:rPr>
        <w:t>4.本专项项目采用无纸化申请，申请人完成申请书撰写后，在线提交电子申请书及附件材料。依托单位只需在线确认电子申请书及附件材料，无须报送纸质申请书，但应对本单位申请人所提交申请材料的真实性和完整性进行认真审核，在项目申请接收截止时间前通过信息系统逐项确认提交本单位电子申请书及附件材料；在申请截止时间后24小时内在线提交项目申请清单。项目获批准后，依托单位将申请书的纸质签字盖章页装订在《资助项目计划书》最后，在规定的时间内按要求一并提交。</w:t>
      </w:r>
    </w:p>
    <w:p w:rsidR="009D58C5" w:rsidRPr="009D58C5" w:rsidRDefault="009D58C5" w:rsidP="009D58C5">
      <w:pPr>
        <w:spacing w:line="360" w:lineRule="auto"/>
        <w:rPr>
          <w:rFonts w:ascii="宋体" w:eastAsia="宋体" w:hAnsi="宋体"/>
          <w:sz w:val="24"/>
          <w:szCs w:val="24"/>
        </w:rPr>
      </w:pPr>
      <w:r w:rsidRPr="009D58C5">
        <w:rPr>
          <w:rFonts w:ascii="宋体" w:eastAsia="宋体" w:hAnsi="宋体" w:hint="eastAsia"/>
          <w:sz w:val="24"/>
          <w:szCs w:val="24"/>
        </w:rPr>
        <w:t xml:space="preserve">　　</w:t>
      </w:r>
      <w:r w:rsidRPr="009D58C5">
        <w:rPr>
          <w:rFonts w:ascii="宋体" w:eastAsia="宋体" w:hAnsi="宋体"/>
          <w:sz w:val="24"/>
          <w:szCs w:val="24"/>
        </w:rPr>
        <w:t>5.本专项项目咨询方式：</w:t>
      </w:r>
    </w:p>
    <w:p w:rsidR="009D58C5" w:rsidRPr="009D58C5" w:rsidRDefault="009D58C5" w:rsidP="009D58C5">
      <w:pPr>
        <w:spacing w:line="360" w:lineRule="auto"/>
        <w:rPr>
          <w:rFonts w:ascii="宋体" w:eastAsia="宋体" w:hAnsi="宋体"/>
          <w:sz w:val="24"/>
          <w:szCs w:val="24"/>
        </w:rPr>
      </w:pPr>
      <w:r w:rsidRPr="009D58C5">
        <w:rPr>
          <w:rFonts w:ascii="宋体" w:eastAsia="宋体" w:hAnsi="宋体" w:hint="eastAsia"/>
          <w:sz w:val="24"/>
          <w:szCs w:val="24"/>
        </w:rPr>
        <w:t xml:space="preserve">　　国家自然科学基金委员会数理科学部</w:t>
      </w:r>
    </w:p>
    <w:p w:rsidR="009D58C5" w:rsidRPr="009D58C5" w:rsidRDefault="009D58C5" w:rsidP="009D58C5">
      <w:pPr>
        <w:spacing w:line="360" w:lineRule="auto"/>
        <w:rPr>
          <w:rFonts w:ascii="宋体" w:eastAsia="宋体" w:hAnsi="宋体"/>
          <w:sz w:val="24"/>
          <w:szCs w:val="24"/>
        </w:rPr>
      </w:pPr>
      <w:r w:rsidRPr="009D58C5">
        <w:rPr>
          <w:rFonts w:ascii="宋体" w:eastAsia="宋体" w:hAnsi="宋体" w:hint="eastAsia"/>
          <w:sz w:val="24"/>
          <w:szCs w:val="24"/>
        </w:rPr>
        <w:t xml:space="preserve">　　联系人：张攀峰</w:t>
      </w:r>
    </w:p>
    <w:p w:rsidR="009D58C5" w:rsidRPr="009D58C5" w:rsidRDefault="009D58C5" w:rsidP="009D58C5">
      <w:pPr>
        <w:spacing w:line="360" w:lineRule="auto"/>
        <w:rPr>
          <w:rFonts w:ascii="宋体" w:eastAsia="宋体" w:hAnsi="宋体"/>
          <w:sz w:val="24"/>
          <w:szCs w:val="24"/>
        </w:rPr>
      </w:pPr>
    </w:p>
    <w:p w:rsidR="009D58C5" w:rsidRPr="009D58C5" w:rsidRDefault="009D58C5" w:rsidP="009D58C5">
      <w:pPr>
        <w:spacing w:line="360" w:lineRule="auto"/>
        <w:rPr>
          <w:rFonts w:ascii="宋体" w:eastAsia="宋体" w:hAnsi="宋体"/>
          <w:sz w:val="24"/>
          <w:szCs w:val="24"/>
        </w:rPr>
      </w:pPr>
      <w:r w:rsidRPr="009D58C5">
        <w:rPr>
          <w:rFonts w:ascii="宋体" w:eastAsia="宋体" w:hAnsi="宋体" w:hint="eastAsia"/>
          <w:sz w:val="24"/>
          <w:szCs w:val="24"/>
        </w:rPr>
        <w:lastRenderedPageBreak/>
        <w:t xml:space="preserve">　　联系电话：</w:t>
      </w:r>
      <w:r w:rsidRPr="009D58C5">
        <w:rPr>
          <w:rFonts w:ascii="宋体" w:eastAsia="宋体" w:hAnsi="宋体"/>
          <w:sz w:val="24"/>
          <w:szCs w:val="24"/>
        </w:rPr>
        <w:t>010-62327178</w:t>
      </w:r>
    </w:p>
    <w:p w:rsidR="009D58C5" w:rsidRPr="009D58C5" w:rsidRDefault="009D58C5" w:rsidP="009D58C5">
      <w:pPr>
        <w:spacing w:line="360" w:lineRule="auto"/>
        <w:rPr>
          <w:rFonts w:ascii="宋体" w:eastAsia="宋体" w:hAnsi="宋体"/>
          <w:sz w:val="24"/>
          <w:szCs w:val="24"/>
        </w:rPr>
      </w:pPr>
      <w:r w:rsidRPr="009D58C5">
        <w:rPr>
          <w:rFonts w:ascii="宋体" w:eastAsia="宋体" w:hAnsi="宋体" w:hint="eastAsia"/>
          <w:sz w:val="24"/>
          <w:szCs w:val="24"/>
        </w:rPr>
        <w:t xml:space="preserve">　　国家自然科学基金委员会化学科学部</w:t>
      </w:r>
    </w:p>
    <w:p w:rsidR="009D58C5" w:rsidRPr="009D58C5" w:rsidRDefault="009D58C5" w:rsidP="009D58C5">
      <w:pPr>
        <w:spacing w:line="360" w:lineRule="auto"/>
        <w:rPr>
          <w:rFonts w:ascii="宋体" w:eastAsia="宋体" w:hAnsi="宋体"/>
          <w:sz w:val="24"/>
          <w:szCs w:val="24"/>
        </w:rPr>
      </w:pPr>
      <w:r w:rsidRPr="009D58C5">
        <w:rPr>
          <w:rFonts w:ascii="宋体" w:eastAsia="宋体" w:hAnsi="宋体" w:hint="eastAsia"/>
          <w:sz w:val="24"/>
          <w:szCs w:val="24"/>
        </w:rPr>
        <w:t xml:space="preserve">　　联系人：黄艳</w:t>
      </w:r>
    </w:p>
    <w:p w:rsidR="009D58C5" w:rsidRPr="009D58C5" w:rsidRDefault="009D58C5" w:rsidP="009D58C5">
      <w:pPr>
        <w:spacing w:line="360" w:lineRule="auto"/>
        <w:rPr>
          <w:rFonts w:ascii="宋体" w:eastAsia="宋体" w:hAnsi="宋体"/>
          <w:sz w:val="24"/>
          <w:szCs w:val="24"/>
        </w:rPr>
      </w:pPr>
      <w:r w:rsidRPr="009D58C5">
        <w:rPr>
          <w:rFonts w:ascii="宋体" w:eastAsia="宋体" w:hAnsi="宋体" w:hint="eastAsia"/>
          <w:sz w:val="24"/>
          <w:szCs w:val="24"/>
        </w:rPr>
        <w:t xml:space="preserve">　　联系电话：</w:t>
      </w:r>
      <w:r w:rsidRPr="009D58C5">
        <w:rPr>
          <w:rFonts w:ascii="宋体" w:eastAsia="宋体" w:hAnsi="宋体"/>
          <w:sz w:val="24"/>
          <w:szCs w:val="24"/>
        </w:rPr>
        <w:t>010-62329320。</w:t>
      </w:r>
    </w:p>
    <w:p w:rsidR="009D58C5" w:rsidRPr="009D58C5" w:rsidRDefault="009D58C5" w:rsidP="009D58C5">
      <w:pPr>
        <w:spacing w:line="360" w:lineRule="auto"/>
        <w:rPr>
          <w:rFonts w:ascii="宋体" w:eastAsia="宋体" w:hAnsi="宋体"/>
          <w:sz w:val="24"/>
          <w:szCs w:val="24"/>
        </w:rPr>
      </w:pPr>
      <w:r w:rsidRPr="009D58C5">
        <w:rPr>
          <w:rFonts w:ascii="宋体" w:eastAsia="宋体" w:hAnsi="宋体" w:hint="eastAsia"/>
          <w:sz w:val="24"/>
          <w:szCs w:val="24"/>
        </w:rPr>
        <w:t xml:space="preserve">　　（四）其他注意事项</w:t>
      </w:r>
    </w:p>
    <w:p w:rsidR="009D58C5" w:rsidRPr="009D58C5" w:rsidRDefault="009D58C5" w:rsidP="009D58C5">
      <w:pPr>
        <w:spacing w:line="360" w:lineRule="auto"/>
        <w:rPr>
          <w:rFonts w:ascii="宋体" w:eastAsia="宋体" w:hAnsi="宋体"/>
          <w:sz w:val="24"/>
          <w:szCs w:val="24"/>
        </w:rPr>
      </w:pPr>
      <w:r w:rsidRPr="009D58C5">
        <w:rPr>
          <w:rFonts w:ascii="宋体" w:eastAsia="宋体" w:hAnsi="宋体" w:hint="eastAsia"/>
          <w:sz w:val="24"/>
          <w:szCs w:val="24"/>
        </w:rPr>
        <w:t xml:space="preserve">　　</w:t>
      </w:r>
      <w:r w:rsidRPr="009D58C5">
        <w:rPr>
          <w:rFonts w:ascii="宋体" w:eastAsia="宋体" w:hAnsi="宋体"/>
          <w:sz w:val="24"/>
          <w:szCs w:val="24"/>
        </w:rPr>
        <w:t>1.为实现专项项目总体科学目标，获得资助的项目负责人应当在项目执行过程中关注与本专项其他项目之间的相互支撑关系。</w:t>
      </w:r>
    </w:p>
    <w:p w:rsidR="00580A06" w:rsidRPr="009D58C5" w:rsidRDefault="009D58C5" w:rsidP="009D58C5">
      <w:pPr>
        <w:spacing w:line="360" w:lineRule="auto"/>
        <w:rPr>
          <w:rFonts w:ascii="宋体" w:eastAsia="宋体" w:hAnsi="宋体"/>
          <w:sz w:val="24"/>
          <w:szCs w:val="24"/>
        </w:rPr>
      </w:pPr>
      <w:r w:rsidRPr="009D58C5">
        <w:rPr>
          <w:rFonts w:ascii="宋体" w:eastAsia="宋体" w:hAnsi="宋体" w:hint="eastAsia"/>
          <w:sz w:val="24"/>
          <w:szCs w:val="24"/>
        </w:rPr>
        <w:t xml:space="preserve">　　</w:t>
      </w:r>
      <w:r w:rsidRPr="009D58C5">
        <w:rPr>
          <w:rFonts w:ascii="宋体" w:eastAsia="宋体" w:hAnsi="宋体"/>
          <w:sz w:val="24"/>
          <w:szCs w:val="24"/>
        </w:rPr>
        <w:t>2.为加强项目之间的学术交流，本专项项目群将设专项项目总体指导组和管理协调组，并将不定期地组织相关领域的学术研讨会。获资助项目负责人必须参加上述学术交流活动，并认真开展学术交流。</w:t>
      </w:r>
    </w:p>
    <w:sectPr w:rsidR="00580A06" w:rsidRPr="009D58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8C5"/>
    <w:rsid w:val="00177596"/>
    <w:rsid w:val="00327ACE"/>
    <w:rsid w:val="003643BE"/>
    <w:rsid w:val="00534B4E"/>
    <w:rsid w:val="00857BE5"/>
    <w:rsid w:val="009D58C5"/>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E9A670-4FA4-4A99-B7F1-EE08FF0CE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875255">
      <w:bodyDiv w:val="1"/>
      <w:marLeft w:val="0"/>
      <w:marRight w:val="0"/>
      <w:marTop w:val="0"/>
      <w:marBottom w:val="0"/>
      <w:divBdr>
        <w:top w:val="none" w:sz="0" w:space="0" w:color="auto"/>
        <w:left w:val="none" w:sz="0" w:space="0" w:color="auto"/>
        <w:bottom w:val="none" w:sz="0" w:space="0" w:color="auto"/>
        <w:right w:val="none" w:sz="0" w:space="0" w:color="auto"/>
      </w:divBdr>
      <w:divsChild>
        <w:div w:id="1735078307">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523</Words>
  <Characters>2982</Characters>
  <Application>Microsoft Office Word</Application>
  <DocSecurity>0</DocSecurity>
  <Lines>24</Lines>
  <Paragraphs>6</Paragraphs>
  <ScaleCrop>false</ScaleCrop>
  <Company>CHINA</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2022-10-24T01:22:00Z</dcterms:created>
  <dcterms:modified xsi:type="dcterms:W3CDTF">2022-10-24T01:31:00Z</dcterms:modified>
</cp:coreProperties>
</file>