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47" w:rsidRPr="00725447" w:rsidRDefault="00725447" w:rsidP="00725447">
      <w:pPr>
        <w:widowControl/>
        <w:shd w:val="clear" w:color="auto" w:fill="FFFFFF"/>
        <w:spacing w:line="600" w:lineRule="atLeast"/>
        <w:jc w:val="center"/>
        <w:outlineLvl w:val="0"/>
        <w:rPr>
          <w:rFonts w:asciiTheme="majorEastAsia" w:eastAsiaTheme="majorEastAsia" w:hAnsiTheme="majorEastAsia" w:cs="宋体"/>
          <w:b/>
          <w:bCs/>
          <w:color w:val="000000"/>
          <w:kern w:val="36"/>
          <w:sz w:val="24"/>
          <w:szCs w:val="24"/>
        </w:rPr>
      </w:pPr>
      <w:r w:rsidRPr="00725447">
        <w:rPr>
          <w:rFonts w:asciiTheme="majorEastAsia" w:eastAsiaTheme="majorEastAsia" w:hAnsiTheme="majorEastAsia" w:cs="宋体" w:hint="eastAsia"/>
          <w:b/>
          <w:bCs/>
          <w:color w:val="000000"/>
          <w:kern w:val="36"/>
          <w:sz w:val="24"/>
          <w:szCs w:val="24"/>
        </w:rPr>
        <w:t>国家自然科学基金委员会-中国航天科技集团有限公司航天先进制造技术研究联合基金2018年度项目指南</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kern w:val="0"/>
          <w:sz w:val="24"/>
          <w:szCs w:val="24"/>
        </w:rPr>
      </w:pPr>
      <w:r w:rsidRPr="00725447">
        <w:rPr>
          <w:rFonts w:asciiTheme="majorEastAsia" w:eastAsiaTheme="majorEastAsia" w:hAnsiTheme="majorEastAsia" w:cs="宋体" w:hint="eastAsia"/>
          <w:color w:val="000000"/>
          <w:kern w:val="0"/>
          <w:sz w:val="24"/>
          <w:szCs w:val="24"/>
        </w:rPr>
        <w:t xml:space="preserve">　　</w:t>
      </w:r>
      <w:r w:rsidRPr="00725447">
        <w:rPr>
          <w:rFonts w:asciiTheme="majorEastAsia" w:eastAsiaTheme="majorEastAsia" w:hAnsiTheme="majorEastAsia" w:cs="宋体" w:hint="eastAsia"/>
          <w:b/>
          <w:bCs/>
          <w:color w:val="000000"/>
          <w:kern w:val="0"/>
          <w:sz w:val="24"/>
          <w:szCs w:val="24"/>
        </w:rPr>
        <w:t>一、设立宗旨</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航天先进制造技术研究联合基金由国家自然科学基金委员会和中国航天科技集团有限公司共同设立，旨在发挥国家自然科学基金的导向和协调作用，促进产学研结合，吸引和调动社会科技资源开展以航天先进制造技术发展为背景的相关领域基础研究工作，提高中国航天制造业自主创新能力。</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w:t>
      </w:r>
      <w:r w:rsidRPr="00725447">
        <w:rPr>
          <w:rFonts w:asciiTheme="majorEastAsia" w:eastAsiaTheme="majorEastAsia" w:hAnsiTheme="majorEastAsia" w:cs="宋体" w:hint="eastAsia"/>
          <w:b/>
          <w:bCs/>
          <w:color w:val="000000"/>
          <w:kern w:val="0"/>
          <w:sz w:val="24"/>
          <w:szCs w:val="24"/>
        </w:rPr>
        <w:t>二、实施原则</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航天先进制造技术研究联合基金作为国家自然科学基金的组成部分，其申请、评审、管理和资金使用按照《国家自然科学基金条例》《国家自然科学基金联合基金项目管理办法》和《国家自然科学基金资助项目资金管理办法》等有关规定执行。</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w:t>
      </w:r>
      <w:r w:rsidRPr="00725447">
        <w:rPr>
          <w:rFonts w:asciiTheme="majorEastAsia" w:eastAsiaTheme="majorEastAsia" w:hAnsiTheme="majorEastAsia" w:cs="宋体" w:hint="eastAsia"/>
          <w:b/>
          <w:bCs/>
          <w:color w:val="000000"/>
          <w:kern w:val="0"/>
          <w:sz w:val="24"/>
          <w:szCs w:val="24"/>
        </w:rPr>
        <w:t>三、2018年度资助计划和研究方向</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2018年度航天先进制造技术研究联合基金拟通过集成项目和重点支持项目予以支持。资助期限均为4年, 研究期限应填写“2019年1月1日-2022年12月31日”；其中集成项目的直接费用平均资助强度约为800万元/项；重点支持项目的直接费用平均资助强度约为225万元/项。</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（一）集成项目。</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b/>
          <w:bCs/>
          <w:color w:val="000000"/>
          <w:kern w:val="0"/>
          <w:sz w:val="24"/>
          <w:szCs w:val="24"/>
        </w:rPr>
        <w:t xml:space="preserve">　　1.大尺寸碳纤维复合材料壳体结构隔热一体化成型基础问题。</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为满足我国新一代航天运载器对Φ2600mm固体发动机复合材料壳体高性能制造的技术要求，必须突破150-160℃下可重复使用的大尺寸复合材料芯模、国产碳纤维干法缠绕、复合材料壳体与</w:t>
      </w:r>
      <w:proofErr w:type="gramStart"/>
      <w:r w:rsidRPr="00725447">
        <w:rPr>
          <w:rFonts w:asciiTheme="majorEastAsia" w:eastAsiaTheme="majorEastAsia" w:hAnsiTheme="majorEastAsia" w:cs="宋体" w:hint="eastAsia"/>
          <w:color w:val="000000"/>
          <w:kern w:val="0"/>
          <w:sz w:val="24"/>
          <w:szCs w:val="24"/>
        </w:rPr>
        <w:t>绝热层共固化</w:t>
      </w:r>
      <w:proofErr w:type="gramEnd"/>
      <w:r w:rsidRPr="00725447">
        <w:rPr>
          <w:rFonts w:asciiTheme="majorEastAsia" w:eastAsiaTheme="majorEastAsia" w:hAnsiTheme="majorEastAsia" w:cs="宋体" w:hint="eastAsia"/>
          <w:color w:val="000000"/>
          <w:kern w:val="0"/>
          <w:sz w:val="24"/>
          <w:szCs w:val="24"/>
        </w:rPr>
        <w:t>等关键技术。通过开展大尺寸固体火箭发动机复合材料壳体结构隔热一体化成型基础问题研究，为实现固体火箭发动机制造技术的跨越式发展奠定理论基础。主要研究内容：高温重复使用大尺寸复合材料</w:t>
      </w:r>
      <w:proofErr w:type="gramStart"/>
      <w:r w:rsidRPr="00725447">
        <w:rPr>
          <w:rFonts w:asciiTheme="majorEastAsia" w:eastAsiaTheme="majorEastAsia" w:hAnsiTheme="majorEastAsia" w:cs="宋体" w:hint="eastAsia"/>
          <w:color w:val="000000"/>
          <w:kern w:val="0"/>
          <w:sz w:val="24"/>
          <w:szCs w:val="24"/>
        </w:rPr>
        <w:t>芯模设计</w:t>
      </w:r>
      <w:proofErr w:type="gramEnd"/>
      <w:r w:rsidRPr="00725447">
        <w:rPr>
          <w:rFonts w:asciiTheme="majorEastAsia" w:eastAsiaTheme="majorEastAsia" w:hAnsiTheme="majorEastAsia" w:cs="宋体" w:hint="eastAsia"/>
          <w:color w:val="000000"/>
          <w:kern w:val="0"/>
          <w:sz w:val="24"/>
          <w:szCs w:val="24"/>
        </w:rPr>
        <w:t>和性能演化机理；干法缠绕国产碳纤维复合材料壳体性能协调机理；碳纤维复合材料壳体与</w:t>
      </w:r>
      <w:proofErr w:type="gramStart"/>
      <w:r w:rsidRPr="00725447">
        <w:rPr>
          <w:rFonts w:asciiTheme="majorEastAsia" w:eastAsiaTheme="majorEastAsia" w:hAnsiTheme="majorEastAsia" w:cs="宋体" w:hint="eastAsia"/>
          <w:color w:val="000000"/>
          <w:kern w:val="0"/>
          <w:sz w:val="24"/>
          <w:szCs w:val="24"/>
        </w:rPr>
        <w:t>绝热层共固化</w:t>
      </w:r>
      <w:proofErr w:type="gramEnd"/>
      <w:r w:rsidRPr="00725447">
        <w:rPr>
          <w:rFonts w:asciiTheme="majorEastAsia" w:eastAsiaTheme="majorEastAsia" w:hAnsiTheme="majorEastAsia" w:cs="宋体" w:hint="eastAsia"/>
          <w:color w:val="000000"/>
          <w:kern w:val="0"/>
          <w:sz w:val="24"/>
          <w:szCs w:val="24"/>
        </w:rPr>
        <w:t>机理。</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b/>
          <w:bCs/>
          <w:color w:val="000000"/>
          <w:kern w:val="0"/>
          <w:sz w:val="24"/>
          <w:szCs w:val="24"/>
        </w:rPr>
        <w:t xml:space="preserve">　　2.航天器高性能惯性执行机构关键制造技术基础。</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针对航天器控制力矩陀螺长期在</w:t>
      </w:r>
      <w:proofErr w:type="gramStart"/>
      <w:r w:rsidRPr="00725447">
        <w:rPr>
          <w:rFonts w:asciiTheme="majorEastAsia" w:eastAsiaTheme="majorEastAsia" w:hAnsiTheme="majorEastAsia" w:cs="宋体" w:hint="eastAsia"/>
          <w:color w:val="000000"/>
          <w:kern w:val="0"/>
          <w:sz w:val="24"/>
          <w:szCs w:val="24"/>
        </w:rPr>
        <w:t>轨稳定</w:t>
      </w:r>
      <w:proofErr w:type="gramEnd"/>
      <w:r w:rsidRPr="00725447">
        <w:rPr>
          <w:rFonts w:asciiTheme="majorEastAsia" w:eastAsiaTheme="majorEastAsia" w:hAnsiTheme="majorEastAsia" w:cs="宋体" w:hint="eastAsia"/>
          <w:color w:val="000000"/>
          <w:kern w:val="0"/>
          <w:sz w:val="24"/>
          <w:szCs w:val="24"/>
        </w:rPr>
        <w:t>运转的需求，围绕精密轴系支撑结构精度保持能力不足、润滑性能不稳定和</w:t>
      </w:r>
      <w:proofErr w:type="gramStart"/>
      <w:r w:rsidRPr="00725447">
        <w:rPr>
          <w:rFonts w:asciiTheme="majorEastAsia" w:eastAsiaTheme="majorEastAsia" w:hAnsiTheme="majorEastAsia" w:cs="宋体" w:hint="eastAsia"/>
          <w:color w:val="000000"/>
          <w:kern w:val="0"/>
          <w:sz w:val="24"/>
          <w:szCs w:val="24"/>
        </w:rPr>
        <w:t>扰振</w:t>
      </w:r>
      <w:proofErr w:type="gramEnd"/>
      <w:r w:rsidRPr="00725447">
        <w:rPr>
          <w:rFonts w:asciiTheme="majorEastAsia" w:eastAsiaTheme="majorEastAsia" w:hAnsiTheme="majorEastAsia" w:cs="宋体" w:hint="eastAsia"/>
          <w:color w:val="000000"/>
          <w:kern w:val="0"/>
          <w:sz w:val="24"/>
          <w:szCs w:val="24"/>
        </w:rPr>
        <w:t>特性不满足载荷要求等突出问题，开展面向服役环境的高性能控制力矩陀螺关键制造技术基础研究，为大力矩、长寿</w:t>
      </w:r>
      <w:r w:rsidRPr="00725447">
        <w:rPr>
          <w:rFonts w:asciiTheme="majorEastAsia" w:eastAsiaTheme="majorEastAsia" w:hAnsiTheme="majorEastAsia" w:cs="宋体" w:hint="eastAsia"/>
          <w:color w:val="000000"/>
          <w:kern w:val="0"/>
          <w:sz w:val="24"/>
          <w:szCs w:val="24"/>
        </w:rPr>
        <w:lastRenderedPageBreak/>
        <w:t>命、</w:t>
      </w:r>
      <w:proofErr w:type="gramStart"/>
      <w:r w:rsidRPr="00725447">
        <w:rPr>
          <w:rFonts w:asciiTheme="majorEastAsia" w:eastAsiaTheme="majorEastAsia" w:hAnsiTheme="majorEastAsia" w:cs="宋体" w:hint="eastAsia"/>
          <w:color w:val="000000"/>
          <w:kern w:val="0"/>
          <w:sz w:val="24"/>
          <w:szCs w:val="24"/>
        </w:rPr>
        <w:t>低扰振</w:t>
      </w:r>
      <w:proofErr w:type="gramEnd"/>
      <w:r w:rsidRPr="00725447">
        <w:rPr>
          <w:rFonts w:asciiTheme="majorEastAsia" w:eastAsiaTheme="majorEastAsia" w:hAnsiTheme="majorEastAsia" w:cs="宋体" w:hint="eastAsia"/>
          <w:color w:val="000000"/>
          <w:kern w:val="0"/>
          <w:sz w:val="24"/>
          <w:szCs w:val="24"/>
        </w:rPr>
        <w:t>控制力矩陀螺研制奠定科学基础。主要研究内容：精密轴系支撑结构残余应力表征及其演化规律；精密轴系润滑剂微渗流行为与控制方法；</w:t>
      </w:r>
      <w:proofErr w:type="gramStart"/>
      <w:r w:rsidRPr="00725447">
        <w:rPr>
          <w:rFonts w:asciiTheme="majorEastAsia" w:eastAsiaTheme="majorEastAsia" w:hAnsiTheme="majorEastAsia" w:cs="宋体" w:hint="eastAsia"/>
          <w:color w:val="000000"/>
          <w:kern w:val="0"/>
          <w:sz w:val="24"/>
          <w:szCs w:val="24"/>
        </w:rPr>
        <w:t>控制力矩陀螺扰振特性</w:t>
      </w:r>
      <w:proofErr w:type="gramEnd"/>
      <w:r w:rsidRPr="00725447">
        <w:rPr>
          <w:rFonts w:asciiTheme="majorEastAsia" w:eastAsiaTheme="majorEastAsia" w:hAnsiTheme="majorEastAsia" w:cs="宋体" w:hint="eastAsia"/>
          <w:color w:val="000000"/>
          <w:kern w:val="0"/>
          <w:sz w:val="24"/>
          <w:szCs w:val="24"/>
        </w:rPr>
        <w:t>与减/隔振一体结构制造方法。</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b/>
          <w:bCs/>
          <w:color w:val="000000"/>
          <w:kern w:val="0"/>
          <w:sz w:val="24"/>
          <w:szCs w:val="24"/>
        </w:rPr>
        <w:t xml:space="preserve">　　3.复杂空间环境下长寿命太阳电池阵失效演化与抑制。</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针对高低温（-195℃～+160℃）、高通量原子氧（1×10</w:t>
      </w:r>
      <w:r w:rsidRPr="00725447">
        <w:rPr>
          <w:rFonts w:asciiTheme="majorEastAsia" w:eastAsiaTheme="majorEastAsia" w:hAnsiTheme="majorEastAsia" w:cs="宋体" w:hint="eastAsia"/>
          <w:color w:val="000000"/>
          <w:kern w:val="0"/>
          <w:sz w:val="24"/>
          <w:szCs w:val="24"/>
          <w:vertAlign w:val="superscript"/>
        </w:rPr>
        <w:t>27</w:t>
      </w:r>
      <w:r w:rsidRPr="00725447">
        <w:rPr>
          <w:rFonts w:asciiTheme="majorEastAsia" w:eastAsiaTheme="majorEastAsia" w:hAnsiTheme="majorEastAsia" w:cs="宋体" w:hint="eastAsia"/>
          <w:color w:val="000000"/>
          <w:kern w:val="0"/>
          <w:sz w:val="24"/>
          <w:szCs w:val="24"/>
        </w:rPr>
        <w:t>atom/m</w:t>
      </w:r>
      <w:r w:rsidRPr="00725447">
        <w:rPr>
          <w:rFonts w:asciiTheme="majorEastAsia" w:eastAsiaTheme="majorEastAsia" w:hAnsiTheme="majorEastAsia" w:cs="宋体" w:hint="eastAsia"/>
          <w:color w:val="000000"/>
          <w:kern w:val="0"/>
          <w:sz w:val="24"/>
          <w:szCs w:val="24"/>
          <w:vertAlign w:val="superscript"/>
        </w:rPr>
        <w:t>2</w:t>
      </w:r>
      <w:r w:rsidRPr="00725447">
        <w:rPr>
          <w:rFonts w:asciiTheme="majorEastAsia" w:eastAsiaTheme="majorEastAsia" w:hAnsiTheme="majorEastAsia" w:cs="宋体" w:hint="eastAsia"/>
          <w:color w:val="000000"/>
          <w:kern w:val="0"/>
          <w:sz w:val="24"/>
          <w:szCs w:val="24"/>
        </w:rPr>
        <w:t>）等复杂空间环境诱发的太阳电池阵失效问题，开展太阳电池阵结构力学、材料侵蚀、电连接等方面的基础研究，揭示太阳电池阵在服役环境下的失效机制及规律，建立抑制失效的新方法，为卫星导航、载人航天、深空探测等重大专项的实施提供理论支撑。主要研究内容：复杂空间环境下多层复杂结构的失效行为及抑制方法；异型承载基体材料侵蚀失效机制及防护方法；复杂空间环境下电连接失效演变及其抑制方法。</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（二）重点支持项目。</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申请人可选择下列4个主要研究领域中的一个研究方向提出申请，自主确定项目名称、研究内容和研究方案等。主要研究领域和方向如下：</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b/>
          <w:bCs/>
          <w:color w:val="000000"/>
          <w:kern w:val="0"/>
          <w:sz w:val="24"/>
          <w:szCs w:val="24"/>
        </w:rPr>
        <w:t xml:space="preserve">　　1．航天大型轻质高强构件制造与检测基础。</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主要研究方向：</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（1）高强铝合金薄壁高</w:t>
      </w:r>
      <w:proofErr w:type="gramStart"/>
      <w:r w:rsidRPr="00725447">
        <w:rPr>
          <w:rFonts w:asciiTheme="majorEastAsia" w:eastAsiaTheme="majorEastAsia" w:hAnsiTheme="majorEastAsia" w:cs="宋体" w:hint="eastAsia"/>
          <w:color w:val="000000"/>
          <w:kern w:val="0"/>
          <w:sz w:val="24"/>
          <w:szCs w:val="24"/>
        </w:rPr>
        <w:t>筋大型</w:t>
      </w:r>
      <w:proofErr w:type="gramEnd"/>
      <w:r w:rsidRPr="00725447">
        <w:rPr>
          <w:rFonts w:asciiTheme="majorEastAsia" w:eastAsiaTheme="majorEastAsia" w:hAnsiTheme="majorEastAsia" w:cs="宋体" w:hint="eastAsia"/>
          <w:color w:val="000000"/>
          <w:kern w:val="0"/>
          <w:sz w:val="24"/>
          <w:szCs w:val="24"/>
        </w:rPr>
        <w:t>壁板精确成形制造技术基础；</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（2）太赫兹连续波在航天器多孔陶瓷绝热材料中传输机理；</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（3）航天贮箱用树脂基复合材料与液氧交互作用机理及性能演变规律；</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b/>
          <w:bCs/>
          <w:color w:val="000000"/>
          <w:kern w:val="0"/>
          <w:sz w:val="24"/>
          <w:szCs w:val="24"/>
        </w:rPr>
        <w:t xml:space="preserve">　　2. 航天机电产品精密加工与装调技术基础。</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主要研究方向：</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（1）大型星载网状天线低PIM反射面制造基础问题；</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（2）长寿命空间多级弱刚性传动驱动组件装配可靠性设计及机理；</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b/>
          <w:bCs/>
          <w:color w:val="000000"/>
          <w:kern w:val="0"/>
          <w:sz w:val="24"/>
          <w:szCs w:val="24"/>
        </w:rPr>
        <w:t xml:space="preserve">　　3. 航天电子产品高可靠制造与电气互连技术基础。</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主要研究方向：</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（1）航天用高温无源无线传感器硅酸镓</w:t>
      </w:r>
      <w:proofErr w:type="gramStart"/>
      <w:r w:rsidRPr="00725447">
        <w:rPr>
          <w:rFonts w:asciiTheme="majorEastAsia" w:eastAsiaTheme="majorEastAsia" w:hAnsiTheme="majorEastAsia" w:cs="宋体" w:hint="eastAsia"/>
          <w:color w:val="000000"/>
          <w:kern w:val="0"/>
          <w:sz w:val="24"/>
          <w:szCs w:val="24"/>
        </w:rPr>
        <w:t>镧微纳结构</w:t>
      </w:r>
      <w:proofErr w:type="gramEnd"/>
      <w:r w:rsidRPr="00725447">
        <w:rPr>
          <w:rFonts w:asciiTheme="majorEastAsia" w:eastAsiaTheme="majorEastAsia" w:hAnsiTheme="majorEastAsia" w:cs="宋体" w:hint="eastAsia"/>
          <w:color w:val="000000"/>
          <w:kern w:val="0"/>
          <w:sz w:val="24"/>
          <w:szCs w:val="24"/>
        </w:rPr>
        <w:t>成形机理及控制；</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（2）航天电子产品微互联焊点在尺度效应及多应力耦合作用下失效机理;</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b/>
          <w:bCs/>
          <w:color w:val="000000"/>
          <w:kern w:val="0"/>
          <w:sz w:val="24"/>
          <w:szCs w:val="24"/>
        </w:rPr>
        <w:t xml:space="preserve">　　4. 航天发动机制造基础工艺。</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lastRenderedPageBreak/>
        <w:t xml:space="preserve">　　主要研究方向：</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（1）高温高压燃气工况自防护自润滑磁控动密封机理及特性；</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（2）</w:t>
      </w:r>
      <w:proofErr w:type="gramStart"/>
      <w:r w:rsidRPr="00725447">
        <w:rPr>
          <w:rFonts w:asciiTheme="majorEastAsia" w:eastAsiaTheme="majorEastAsia" w:hAnsiTheme="majorEastAsia" w:cs="宋体" w:hint="eastAsia"/>
          <w:color w:val="000000"/>
          <w:kern w:val="0"/>
          <w:sz w:val="24"/>
          <w:szCs w:val="24"/>
        </w:rPr>
        <w:t>高性能轨姿控</w:t>
      </w:r>
      <w:proofErr w:type="gramEnd"/>
      <w:r w:rsidRPr="00725447">
        <w:rPr>
          <w:rFonts w:asciiTheme="majorEastAsia" w:eastAsiaTheme="majorEastAsia" w:hAnsiTheme="majorEastAsia" w:cs="宋体" w:hint="eastAsia"/>
          <w:color w:val="000000"/>
          <w:kern w:val="0"/>
          <w:sz w:val="24"/>
          <w:szCs w:val="24"/>
        </w:rPr>
        <w:t>发动机硅化</w:t>
      </w:r>
      <w:proofErr w:type="gramStart"/>
      <w:r w:rsidRPr="00725447">
        <w:rPr>
          <w:rFonts w:asciiTheme="majorEastAsia" w:eastAsiaTheme="majorEastAsia" w:hAnsiTheme="majorEastAsia" w:cs="宋体" w:hint="eastAsia"/>
          <w:color w:val="000000"/>
          <w:kern w:val="0"/>
          <w:sz w:val="24"/>
          <w:szCs w:val="24"/>
        </w:rPr>
        <w:t>钼</w:t>
      </w:r>
      <w:proofErr w:type="gramEnd"/>
      <w:r w:rsidRPr="00725447">
        <w:rPr>
          <w:rFonts w:asciiTheme="majorEastAsia" w:eastAsiaTheme="majorEastAsia" w:hAnsiTheme="majorEastAsia" w:cs="宋体" w:hint="eastAsia"/>
          <w:color w:val="000000"/>
          <w:kern w:val="0"/>
          <w:sz w:val="24"/>
          <w:szCs w:val="24"/>
        </w:rPr>
        <w:t>复合梯度涂层生长机制、高温结构演变及失效机理；</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（3）液氧煤油发动机富氧燃气系统高温合金材料金属陶瓷涂层制备及防护机理；</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（4）离心式喷嘴流量及雾化不稳定机理及控制。</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w:t>
      </w:r>
      <w:r w:rsidRPr="00725447">
        <w:rPr>
          <w:rFonts w:asciiTheme="majorEastAsia" w:eastAsiaTheme="majorEastAsia" w:hAnsiTheme="majorEastAsia" w:cs="宋体" w:hint="eastAsia"/>
          <w:b/>
          <w:bCs/>
          <w:color w:val="000000"/>
          <w:kern w:val="0"/>
          <w:sz w:val="24"/>
          <w:szCs w:val="24"/>
        </w:rPr>
        <w:t>四、申报要求及注意事项</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（一）申请人条件。</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w:t>
      </w:r>
      <w:proofErr w:type="gramStart"/>
      <w:r w:rsidRPr="00725447">
        <w:rPr>
          <w:rFonts w:asciiTheme="majorEastAsia" w:eastAsiaTheme="majorEastAsia" w:hAnsiTheme="majorEastAsia" w:cs="宋体" w:hint="eastAsia"/>
          <w:color w:val="000000"/>
          <w:kern w:val="0"/>
          <w:sz w:val="24"/>
          <w:szCs w:val="24"/>
        </w:rPr>
        <w:t>本联合</w:t>
      </w:r>
      <w:proofErr w:type="gramEnd"/>
      <w:r w:rsidRPr="00725447">
        <w:rPr>
          <w:rFonts w:asciiTheme="majorEastAsia" w:eastAsiaTheme="majorEastAsia" w:hAnsiTheme="majorEastAsia" w:cs="宋体" w:hint="eastAsia"/>
          <w:color w:val="000000"/>
          <w:kern w:val="0"/>
          <w:sz w:val="24"/>
          <w:szCs w:val="24"/>
        </w:rPr>
        <w:t>基金申请人应当具备以下条件：</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1.具有承担基础研究课题的经历或者其他从事基础研究的经历；</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2.具有高级专业技术职务（职称）。</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（二）限项规定。</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725447">
        <w:rPr>
          <w:rFonts w:asciiTheme="majorEastAsia" w:eastAsiaTheme="majorEastAsia" w:hAnsiTheme="majorEastAsia" w:cs="宋体" w:hint="eastAsia"/>
          <w:color w:val="000000"/>
          <w:kern w:val="0"/>
          <w:sz w:val="24"/>
          <w:szCs w:val="24"/>
        </w:rPr>
        <w:t>含承担</w:t>
      </w:r>
      <w:proofErr w:type="gramEnd"/>
      <w:r w:rsidRPr="00725447">
        <w:rPr>
          <w:rFonts w:asciiTheme="majorEastAsia" w:eastAsiaTheme="majorEastAsia" w:hAnsiTheme="majorEastAsia" w:cs="宋体" w:hint="eastAsia"/>
          <w:color w:val="000000"/>
          <w:kern w:val="0"/>
          <w:sz w:val="24"/>
          <w:szCs w:val="24"/>
        </w:rPr>
        <w:t>科学仪器基础研究专款项目和国家重大科研仪器设备研制专项项目）、优秀国家重点实验室研究项目，以及资助期限超过1年的应急管理项目〔特殊说明的除外；局（室）委托任务及软课题研究项目除外〕。</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优秀青年科学基金项目和国家杰出青年科学基金项目申请时不限项；正式接收申请到国家自然科学基金委员会</w:t>
      </w:r>
      <w:proofErr w:type="gramStart"/>
      <w:r w:rsidRPr="00725447">
        <w:rPr>
          <w:rFonts w:asciiTheme="majorEastAsia" w:eastAsiaTheme="majorEastAsia" w:hAnsiTheme="majorEastAsia" w:cs="宋体" w:hint="eastAsia"/>
          <w:color w:val="000000"/>
          <w:kern w:val="0"/>
          <w:sz w:val="24"/>
          <w:szCs w:val="24"/>
        </w:rPr>
        <w:t>作出</w:t>
      </w:r>
      <w:proofErr w:type="gramEnd"/>
      <w:r w:rsidRPr="00725447">
        <w:rPr>
          <w:rFonts w:asciiTheme="majorEastAsia" w:eastAsiaTheme="majorEastAsia" w:hAnsiTheme="majorEastAsia" w:cs="宋体" w:hint="eastAsia"/>
          <w:color w:val="000000"/>
          <w:kern w:val="0"/>
          <w:sz w:val="24"/>
          <w:szCs w:val="24"/>
        </w:rPr>
        <w:t>资助与否决定之前，以及获资助后，计入限项。</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2.国家重大科研仪器研制项目（部门推荐）获得资助后，项目负责人在结题前不得申请联合基金项目。</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lastRenderedPageBreak/>
        <w:t xml:space="preserve">　　3.基础科学中心项目申请时不限项，获得资助后项目负责人和主要参与者（骨干成员）在结题前不得申请联合基金项目。</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4.上一年度获得航天先进制造技术研究联合基金资助的项目负责人，本年度不得作为申请人申请。申请人同年只能申请1项航天先进制造技术研究联合基金项目。</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（三）申请注意事项。</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1．</w:t>
      </w:r>
      <w:proofErr w:type="gramStart"/>
      <w:r w:rsidRPr="00725447">
        <w:rPr>
          <w:rFonts w:asciiTheme="majorEastAsia" w:eastAsiaTheme="majorEastAsia" w:hAnsiTheme="majorEastAsia" w:cs="宋体" w:hint="eastAsia"/>
          <w:color w:val="000000"/>
          <w:kern w:val="0"/>
          <w:sz w:val="24"/>
          <w:szCs w:val="24"/>
        </w:rPr>
        <w:t>本联合</w:t>
      </w:r>
      <w:proofErr w:type="gramEnd"/>
      <w:r w:rsidRPr="00725447">
        <w:rPr>
          <w:rFonts w:asciiTheme="majorEastAsia" w:eastAsiaTheme="majorEastAsia" w:hAnsiTheme="majorEastAsia" w:cs="宋体" w:hint="eastAsia"/>
          <w:color w:val="000000"/>
          <w:kern w:val="0"/>
          <w:sz w:val="24"/>
          <w:szCs w:val="24"/>
        </w:rPr>
        <w:t>基金申请书报送日期为2018年9月10日至14日16时。</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2. </w:t>
      </w:r>
      <w:proofErr w:type="gramStart"/>
      <w:r w:rsidRPr="00725447">
        <w:rPr>
          <w:rFonts w:asciiTheme="majorEastAsia" w:eastAsiaTheme="majorEastAsia" w:hAnsiTheme="majorEastAsia" w:cs="宋体" w:hint="eastAsia"/>
          <w:color w:val="000000"/>
          <w:kern w:val="0"/>
          <w:sz w:val="24"/>
          <w:szCs w:val="24"/>
        </w:rPr>
        <w:t>本联合</w:t>
      </w:r>
      <w:proofErr w:type="gramEnd"/>
      <w:r w:rsidRPr="00725447">
        <w:rPr>
          <w:rFonts w:asciiTheme="majorEastAsia" w:eastAsiaTheme="majorEastAsia" w:hAnsiTheme="majorEastAsia" w:cs="宋体" w:hint="eastAsia"/>
          <w:color w:val="000000"/>
          <w:kern w:val="0"/>
          <w:sz w:val="24"/>
          <w:szCs w:val="24"/>
        </w:rPr>
        <w:t>基金面向全国，公平竞争，提倡学科交叉和产学研用结合，择优并重点支持具有良好研究条件和研究实力的高等院校及科研机构，在项目指南公布的研究领域内开展研究。</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申请人应对我国航天科技相关领域的重要基础研究问题和实际需求有深刻理解，把握航天先进制造技术研究联合基金的定位，紧密围绕航天系统的实际问题和需求，</w:t>
      </w:r>
      <w:proofErr w:type="gramStart"/>
      <w:r w:rsidRPr="00725447">
        <w:rPr>
          <w:rFonts w:asciiTheme="majorEastAsia" w:eastAsiaTheme="majorEastAsia" w:hAnsiTheme="majorEastAsia" w:cs="宋体" w:hint="eastAsia"/>
          <w:color w:val="000000"/>
          <w:kern w:val="0"/>
          <w:sz w:val="24"/>
          <w:szCs w:val="24"/>
        </w:rPr>
        <w:t>凝练科学</w:t>
      </w:r>
      <w:proofErr w:type="gramEnd"/>
      <w:r w:rsidRPr="00725447">
        <w:rPr>
          <w:rFonts w:asciiTheme="majorEastAsia" w:eastAsiaTheme="majorEastAsia" w:hAnsiTheme="majorEastAsia" w:cs="宋体" w:hint="eastAsia"/>
          <w:color w:val="000000"/>
          <w:kern w:val="0"/>
          <w:sz w:val="24"/>
          <w:szCs w:val="24"/>
        </w:rPr>
        <w:t>问题，聚焦研究方向，鼓励申请人与中国航天科技集团有限公司生产企业或科研部门联合申报项目。</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对于合作申请的研究项目，应在申请书中明确合作各方的合作内容、主要分工等。</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3.</w:t>
      </w:r>
      <w:proofErr w:type="gramStart"/>
      <w:r w:rsidRPr="00725447">
        <w:rPr>
          <w:rFonts w:asciiTheme="majorEastAsia" w:eastAsiaTheme="majorEastAsia" w:hAnsiTheme="majorEastAsia" w:cs="宋体" w:hint="eastAsia"/>
          <w:color w:val="000000"/>
          <w:kern w:val="0"/>
          <w:sz w:val="24"/>
          <w:szCs w:val="24"/>
        </w:rPr>
        <w:t>本联合</w:t>
      </w:r>
      <w:proofErr w:type="gramEnd"/>
      <w:r w:rsidRPr="00725447">
        <w:rPr>
          <w:rFonts w:asciiTheme="majorEastAsia" w:eastAsiaTheme="majorEastAsia" w:hAnsiTheme="majorEastAsia" w:cs="宋体" w:hint="eastAsia"/>
          <w:color w:val="000000"/>
          <w:kern w:val="0"/>
          <w:sz w:val="24"/>
          <w:szCs w:val="24"/>
        </w:rPr>
        <w:t>基金申请书采用在线方式撰写，对申请人具体要求如下：</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（1）申请人在填报申请书前，应当认真阅读本项目指南和《2018年度国家自然科学基金项目指南》中的相关内容，不符合项目指南和相关要求的项目申请不予受理。</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（2）申请人登录科学基金网络信息系统https://isisn.nsfc.gov.cn/（以下简称信息系统，没有系统账号的申请人请向依托单位基金管理联系人申请开户），按照撰写提纲要求撰写申请书。</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3）申请书中的资助类别选择“联合基金项目”，亚类说明选择“集成项目”或“重点支持项目”，附注说明选择“航天先进制造技术研究联合基金”；“申请代码1”必须填写工程与材料科学部所属代码（“E”字母开头），“申请代码2”根据项目研究领域自主选择相应的申请代码。</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集成项目合作研究单位的数量不得超过3个，重点支持项目合作研究单位的数量不得超过2个。　</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（4）申请人应当按照联合基金集成项目或重点支持项目申请书的撰写提纲撰写申请书，务请在申请书“研究背景与意义”部分首先说明联合基金集成项目</w:t>
      </w:r>
      <w:r w:rsidRPr="00725447">
        <w:rPr>
          <w:rFonts w:asciiTheme="majorEastAsia" w:eastAsiaTheme="majorEastAsia" w:hAnsiTheme="majorEastAsia" w:cs="宋体" w:hint="eastAsia"/>
          <w:color w:val="000000"/>
          <w:kern w:val="0"/>
          <w:sz w:val="24"/>
          <w:szCs w:val="24"/>
        </w:rPr>
        <w:lastRenderedPageBreak/>
        <w:t>或重点支持项目的研究方向名称；如果申请人已经承担与</w:t>
      </w:r>
      <w:proofErr w:type="gramStart"/>
      <w:r w:rsidRPr="00725447">
        <w:rPr>
          <w:rFonts w:asciiTheme="majorEastAsia" w:eastAsiaTheme="majorEastAsia" w:hAnsiTheme="majorEastAsia" w:cs="宋体" w:hint="eastAsia"/>
          <w:color w:val="000000"/>
          <w:kern w:val="0"/>
          <w:sz w:val="24"/>
          <w:szCs w:val="24"/>
        </w:rPr>
        <w:t>本联合</w:t>
      </w:r>
      <w:proofErr w:type="gramEnd"/>
      <w:r w:rsidRPr="00725447">
        <w:rPr>
          <w:rFonts w:asciiTheme="majorEastAsia" w:eastAsiaTheme="majorEastAsia" w:hAnsiTheme="majorEastAsia" w:cs="宋体" w:hint="eastAsia"/>
          <w:color w:val="000000"/>
          <w:kern w:val="0"/>
          <w:sz w:val="24"/>
          <w:szCs w:val="24"/>
        </w:rPr>
        <w:t xml:space="preserve">基金相关的国家其他科技计划项目，应当在申请书正文的“研究基础与工作条件”部分论述申请项目与其他相关项目的区别与联系。　　</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5）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（6）申请人完成申请书撰写后，在线提交电子申请书及附件材料，下载并打印最终PDF版本申请书，向依托单位提交签字后的纸质申请书原件以及其他特别说明要求提交的纸质材料原件等附件。</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（7）申请人应保证纸质申请书与电子版内容一致。</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（8）资助项目在执行期间取得的研究成果，包括发表论文、专著、专利、奖励等，必须标注“国家自然科学基金委员会-中国航天科技集团有限公司航天先进制造技术研究联合基金（项目批准号）或Supported by Joint Fund of Advanced Aerospace Manufacturing Technology Research (project No.)”资助。如涉及中国航天科技集团有限公司有关生产和技术秘密，需经中国航天科技集团有限公司审查同意。</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（9）凡与中国航天科技集团有限公司所属单位联合申请的项目，应当在中国航天科技集团有限公司质量技术部备案。申请人可向中国航天科技集团有限公司质量技术部了解相关需求背景。</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4．依托单位应对本单位申请人所提交申请材料的真实性和完整性进行审核，并在规定时间内将申请材料报送国家自然科学基金委员会。具体要求如下：</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（1）应在规定的项目申请截止日期（2018年9月14日16时）前提交本单位电子申请书及附件材料，并统一报送经单位签字盖章后的纸质申请书原件（一式一份）及要求报送的纸质附件材料。</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（2）提交电子申请书时，应通过信息系统逐项确认。</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（3）报送纸质申请材料时，还应包括本单位公函和申请项目清单，材料不完整不予接收。</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lastRenderedPageBreak/>
        <w:t xml:space="preserve">　　（4）可将纸质申请书直接送达或者邮寄至国家自然科学基金委员会项目材料接收工作组。采用邮寄方式的，请在项目申请截止日期前（以发信邮戳日期为准）以快递方式邮寄，以免延误申请。</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5.材料接收工作组联系方式。</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通讯地址：北京市海淀区双清路83号国家自然科学基金委员会项目材料接收工作组（行政楼101房间）。</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w:t>
      </w:r>
      <w:proofErr w:type="gramStart"/>
      <w:r w:rsidRPr="00725447">
        <w:rPr>
          <w:rFonts w:asciiTheme="majorEastAsia" w:eastAsiaTheme="majorEastAsia" w:hAnsiTheme="majorEastAsia" w:cs="宋体" w:hint="eastAsia"/>
          <w:color w:val="000000"/>
          <w:kern w:val="0"/>
          <w:sz w:val="24"/>
          <w:szCs w:val="24"/>
        </w:rPr>
        <w:t>邮</w:t>
      </w:r>
      <w:proofErr w:type="gramEnd"/>
      <w:r w:rsidRPr="00725447">
        <w:rPr>
          <w:rFonts w:asciiTheme="majorEastAsia" w:eastAsiaTheme="majorEastAsia" w:hAnsiTheme="majorEastAsia" w:cs="宋体" w:hint="eastAsia"/>
          <w:color w:val="000000"/>
          <w:kern w:val="0"/>
          <w:sz w:val="24"/>
          <w:szCs w:val="24"/>
        </w:rPr>
        <w:t xml:space="preserve">　　编：100085</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联系电话：010-62328591</w:t>
      </w:r>
    </w:p>
    <w:p w:rsidR="00725447" w:rsidRPr="00725447" w:rsidRDefault="00725447" w:rsidP="00725447">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725447">
        <w:rPr>
          <w:rFonts w:asciiTheme="majorEastAsia" w:eastAsiaTheme="majorEastAsia" w:hAnsiTheme="majorEastAsia" w:cs="宋体" w:hint="eastAsia"/>
          <w:color w:val="000000"/>
          <w:kern w:val="0"/>
          <w:sz w:val="24"/>
          <w:szCs w:val="24"/>
        </w:rPr>
        <w:t xml:space="preserve">　　6.</w:t>
      </w:r>
      <w:proofErr w:type="gramStart"/>
      <w:r w:rsidRPr="00725447">
        <w:rPr>
          <w:rFonts w:asciiTheme="majorEastAsia" w:eastAsiaTheme="majorEastAsia" w:hAnsiTheme="majorEastAsia" w:cs="宋体" w:hint="eastAsia"/>
          <w:color w:val="000000"/>
          <w:kern w:val="0"/>
          <w:sz w:val="24"/>
          <w:szCs w:val="24"/>
        </w:rPr>
        <w:t>本联合</w:t>
      </w:r>
      <w:proofErr w:type="gramEnd"/>
      <w:r w:rsidRPr="00725447">
        <w:rPr>
          <w:rFonts w:asciiTheme="majorEastAsia" w:eastAsiaTheme="majorEastAsia" w:hAnsiTheme="majorEastAsia" w:cs="宋体" w:hint="eastAsia"/>
          <w:color w:val="000000"/>
          <w:kern w:val="0"/>
          <w:sz w:val="24"/>
          <w:szCs w:val="24"/>
        </w:rPr>
        <w:t>基金申请书由国家自然科学基金委员会工程与材料科学部负责受理，联合资助双方联系方式如下：</w:t>
      </w:r>
    </w:p>
    <w:tbl>
      <w:tblPr>
        <w:tblW w:w="6290" w:type="dxa"/>
        <w:tblCellSpacing w:w="0" w:type="dxa"/>
        <w:tblCellMar>
          <w:left w:w="0" w:type="dxa"/>
          <w:right w:w="0" w:type="dxa"/>
        </w:tblCellMar>
        <w:tblLook w:val="04A0" w:firstRow="1" w:lastRow="0" w:firstColumn="1" w:lastColumn="0" w:noHBand="0" w:noVBand="1"/>
      </w:tblPr>
      <w:tblGrid>
        <w:gridCol w:w="2878"/>
        <w:gridCol w:w="3412"/>
      </w:tblGrid>
      <w:tr w:rsidR="00725447" w:rsidRPr="00725447" w:rsidTr="00725447">
        <w:trPr>
          <w:tblCellSpacing w:w="0" w:type="dxa"/>
        </w:trPr>
        <w:tc>
          <w:tcPr>
            <w:tcW w:w="4515" w:type="dxa"/>
            <w:hideMark/>
          </w:tcPr>
          <w:p w:rsidR="00725447" w:rsidRPr="00725447" w:rsidRDefault="00725447" w:rsidP="00725447">
            <w:pPr>
              <w:widowControl/>
              <w:spacing w:before="150" w:after="150" w:line="390" w:lineRule="atLeast"/>
              <w:jc w:val="left"/>
              <w:rPr>
                <w:rFonts w:asciiTheme="majorEastAsia" w:eastAsiaTheme="majorEastAsia" w:hAnsiTheme="majorEastAsia" w:cs="宋体"/>
                <w:kern w:val="0"/>
                <w:sz w:val="24"/>
                <w:szCs w:val="24"/>
              </w:rPr>
            </w:pPr>
            <w:r w:rsidRPr="00725447">
              <w:rPr>
                <w:rFonts w:asciiTheme="majorEastAsia" w:eastAsiaTheme="majorEastAsia" w:hAnsiTheme="majorEastAsia" w:cs="宋体" w:hint="eastAsia"/>
                <w:kern w:val="0"/>
                <w:sz w:val="24"/>
                <w:szCs w:val="24"/>
              </w:rPr>
              <w:t xml:space="preserve">　　国家自然科学基金委</w:t>
            </w:r>
            <w:bookmarkStart w:id="0" w:name="_GoBack"/>
            <w:bookmarkEnd w:id="0"/>
            <w:r w:rsidRPr="00725447">
              <w:rPr>
                <w:rFonts w:asciiTheme="majorEastAsia" w:eastAsiaTheme="majorEastAsia" w:hAnsiTheme="majorEastAsia" w:cs="宋体" w:hint="eastAsia"/>
                <w:kern w:val="0"/>
                <w:sz w:val="24"/>
                <w:szCs w:val="24"/>
              </w:rPr>
              <w:t>员会</w:t>
            </w:r>
          </w:p>
          <w:p w:rsidR="00725447" w:rsidRPr="00725447" w:rsidRDefault="00725447" w:rsidP="00725447">
            <w:pPr>
              <w:widowControl/>
              <w:spacing w:before="150" w:after="150" w:line="390" w:lineRule="atLeast"/>
              <w:jc w:val="left"/>
              <w:rPr>
                <w:rFonts w:asciiTheme="majorEastAsia" w:eastAsiaTheme="majorEastAsia" w:hAnsiTheme="majorEastAsia" w:cs="宋体" w:hint="eastAsia"/>
                <w:kern w:val="0"/>
                <w:sz w:val="24"/>
                <w:szCs w:val="24"/>
              </w:rPr>
            </w:pPr>
            <w:r w:rsidRPr="00725447">
              <w:rPr>
                <w:rFonts w:asciiTheme="majorEastAsia" w:eastAsiaTheme="majorEastAsia" w:hAnsiTheme="majorEastAsia" w:cs="宋体" w:hint="eastAsia"/>
                <w:kern w:val="0"/>
                <w:sz w:val="24"/>
                <w:szCs w:val="24"/>
              </w:rPr>
              <w:t xml:space="preserve">　　工程与材料科学部工程科学二处</w:t>
            </w:r>
          </w:p>
          <w:p w:rsidR="00725447" w:rsidRPr="00725447" w:rsidRDefault="00725447" w:rsidP="00725447">
            <w:pPr>
              <w:widowControl/>
              <w:spacing w:before="150" w:after="150" w:line="390" w:lineRule="atLeast"/>
              <w:jc w:val="left"/>
              <w:rPr>
                <w:rFonts w:asciiTheme="majorEastAsia" w:eastAsiaTheme="majorEastAsia" w:hAnsiTheme="majorEastAsia" w:cs="宋体" w:hint="eastAsia"/>
                <w:kern w:val="0"/>
                <w:sz w:val="24"/>
                <w:szCs w:val="24"/>
              </w:rPr>
            </w:pPr>
            <w:r w:rsidRPr="00725447">
              <w:rPr>
                <w:rFonts w:asciiTheme="majorEastAsia" w:eastAsiaTheme="majorEastAsia" w:hAnsiTheme="majorEastAsia" w:cs="宋体" w:hint="eastAsia"/>
                <w:kern w:val="0"/>
                <w:sz w:val="24"/>
                <w:szCs w:val="24"/>
              </w:rPr>
              <w:t xml:space="preserve">　　地　址：北京市海淀区双清路83号</w:t>
            </w:r>
          </w:p>
          <w:p w:rsidR="00725447" w:rsidRPr="00725447" w:rsidRDefault="00725447" w:rsidP="00725447">
            <w:pPr>
              <w:widowControl/>
              <w:spacing w:before="150" w:after="150" w:line="390" w:lineRule="atLeast"/>
              <w:jc w:val="left"/>
              <w:rPr>
                <w:rFonts w:asciiTheme="majorEastAsia" w:eastAsiaTheme="majorEastAsia" w:hAnsiTheme="majorEastAsia" w:cs="宋体" w:hint="eastAsia"/>
                <w:kern w:val="0"/>
                <w:sz w:val="24"/>
                <w:szCs w:val="24"/>
              </w:rPr>
            </w:pPr>
            <w:r w:rsidRPr="00725447">
              <w:rPr>
                <w:rFonts w:asciiTheme="majorEastAsia" w:eastAsiaTheme="majorEastAsia" w:hAnsiTheme="majorEastAsia" w:cs="宋体" w:hint="eastAsia"/>
                <w:kern w:val="0"/>
                <w:sz w:val="24"/>
                <w:szCs w:val="24"/>
              </w:rPr>
              <w:t xml:space="preserve">　　邮　编：100085</w:t>
            </w:r>
          </w:p>
          <w:p w:rsidR="00725447" w:rsidRPr="00725447" w:rsidRDefault="00725447" w:rsidP="00725447">
            <w:pPr>
              <w:widowControl/>
              <w:spacing w:before="150" w:after="150" w:line="390" w:lineRule="atLeast"/>
              <w:jc w:val="left"/>
              <w:rPr>
                <w:rFonts w:asciiTheme="majorEastAsia" w:eastAsiaTheme="majorEastAsia" w:hAnsiTheme="majorEastAsia" w:cs="宋体" w:hint="eastAsia"/>
                <w:kern w:val="0"/>
                <w:sz w:val="24"/>
                <w:szCs w:val="24"/>
              </w:rPr>
            </w:pPr>
            <w:r w:rsidRPr="00725447">
              <w:rPr>
                <w:rFonts w:asciiTheme="majorEastAsia" w:eastAsiaTheme="majorEastAsia" w:hAnsiTheme="majorEastAsia" w:cs="宋体" w:hint="eastAsia"/>
                <w:kern w:val="0"/>
                <w:sz w:val="24"/>
                <w:szCs w:val="24"/>
              </w:rPr>
              <w:t xml:space="preserve">　　联系人：赖</w:t>
            </w:r>
            <w:proofErr w:type="gramStart"/>
            <w:r w:rsidRPr="00725447">
              <w:rPr>
                <w:rFonts w:asciiTheme="majorEastAsia" w:eastAsiaTheme="majorEastAsia" w:hAnsiTheme="majorEastAsia" w:cs="宋体" w:hint="eastAsia"/>
                <w:kern w:val="0"/>
                <w:sz w:val="24"/>
                <w:szCs w:val="24"/>
              </w:rPr>
              <w:t>一</w:t>
            </w:r>
            <w:proofErr w:type="gramEnd"/>
            <w:r w:rsidRPr="00725447">
              <w:rPr>
                <w:rFonts w:asciiTheme="majorEastAsia" w:eastAsiaTheme="majorEastAsia" w:hAnsiTheme="majorEastAsia" w:cs="宋体" w:hint="eastAsia"/>
                <w:kern w:val="0"/>
                <w:sz w:val="24"/>
                <w:szCs w:val="24"/>
              </w:rPr>
              <w:t>楠</w:t>
            </w:r>
          </w:p>
          <w:p w:rsidR="00725447" w:rsidRPr="00725447" w:rsidRDefault="00725447" w:rsidP="00725447">
            <w:pPr>
              <w:widowControl/>
              <w:spacing w:before="150" w:after="150" w:line="390" w:lineRule="atLeast"/>
              <w:jc w:val="left"/>
              <w:rPr>
                <w:rFonts w:asciiTheme="majorEastAsia" w:eastAsiaTheme="majorEastAsia" w:hAnsiTheme="majorEastAsia" w:cs="宋体" w:hint="eastAsia"/>
                <w:kern w:val="0"/>
                <w:sz w:val="24"/>
                <w:szCs w:val="24"/>
              </w:rPr>
            </w:pPr>
            <w:r w:rsidRPr="00725447">
              <w:rPr>
                <w:rFonts w:asciiTheme="majorEastAsia" w:eastAsiaTheme="majorEastAsia" w:hAnsiTheme="majorEastAsia" w:cs="宋体" w:hint="eastAsia"/>
                <w:kern w:val="0"/>
                <w:sz w:val="24"/>
                <w:szCs w:val="24"/>
              </w:rPr>
              <w:t xml:space="preserve">　　电　话：010-62328356</w:t>
            </w:r>
          </w:p>
          <w:p w:rsidR="00725447" w:rsidRPr="00725447" w:rsidRDefault="00725447" w:rsidP="00725447">
            <w:pPr>
              <w:widowControl/>
              <w:spacing w:before="150" w:after="150" w:line="390" w:lineRule="atLeast"/>
              <w:jc w:val="left"/>
              <w:rPr>
                <w:rFonts w:asciiTheme="majorEastAsia" w:eastAsiaTheme="majorEastAsia" w:hAnsiTheme="majorEastAsia" w:cs="宋体"/>
                <w:kern w:val="0"/>
                <w:sz w:val="24"/>
                <w:szCs w:val="24"/>
              </w:rPr>
            </w:pPr>
            <w:r w:rsidRPr="00725447">
              <w:rPr>
                <w:rFonts w:asciiTheme="majorEastAsia" w:eastAsiaTheme="majorEastAsia" w:hAnsiTheme="majorEastAsia" w:cs="宋体" w:hint="eastAsia"/>
                <w:kern w:val="0"/>
                <w:sz w:val="24"/>
                <w:szCs w:val="24"/>
              </w:rPr>
              <w:t xml:space="preserve">　　电子邮件：laiyn@nsfc.gov.cn</w:t>
            </w:r>
          </w:p>
        </w:tc>
        <w:tc>
          <w:tcPr>
            <w:tcW w:w="4920" w:type="dxa"/>
            <w:hideMark/>
          </w:tcPr>
          <w:p w:rsidR="00725447" w:rsidRPr="00725447" w:rsidRDefault="00725447" w:rsidP="00725447">
            <w:pPr>
              <w:widowControl/>
              <w:spacing w:before="150" w:after="150" w:line="390" w:lineRule="atLeast"/>
              <w:jc w:val="left"/>
              <w:rPr>
                <w:rFonts w:asciiTheme="majorEastAsia" w:eastAsiaTheme="majorEastAsia" w:hAnsiTheme="majorEastAsia" w:cs="宋体"/>
                <w:kern w:val="0"/>
                <w:sz w:val="24"/>
                <w:szCs w:val="24"/>
              </w:rPr>
            </w:pPr>
            <w:r w:rsidRPr="00725447">
              <w:rPr>
                <w:rFonts w:asciiTheme="majorEastAsia" w:eastAsiaTheme="majorEastAsia" w:hAnsiTheme="majorEastAsia" w:cs="宋体" w:hint="eastAsia"/>
                <w:kern w:val="0"/>
                <w:sz w:val="24"/>
                <w:szCs w:val="24"/>
              </w:rPr>
              <w:t>中国航天科技集团有限公司</w:t>
            </w:r>
          </w:p>
          <w:p w:rsidR="00725447" w:rsidRPr="00725447" w:rsidRDefault="00725447" w:rsidP="00725447">
            <w:pPr>
              <w:widowControl/>
              <w:spacing w:before="150" w:after="150" w:line="390" w:lineRule="atLeast"/>
              <w:jc w:val="left"/>
              <w:rPr>
                <w:rFonts w:asciiTheme="majorEastAsia" w:eastAsiaTheme="majorEastAsia" w:hAnsiTheme="majorEastAsia" w:cs="宋体" w:hint="eastAsia"/>
                <w:kern w:val="0"/>
                <w:sz w:val="24"/>
                <w:szCs w:val="24"/>
              </w:rPr>
            </w:pPr>
            <w:r w:rsidRPr="00725447">
              <w:rPr>
                <w:rFonts w:asciiTheme="majorEastAsia" w:eastAsiaTheme="majorEastAsia" w:hAnsiTheme="majorEastAsia" w:cs="宋体" w:hint="eastAsia"/>
                <w:kern w:val="0"/>
                <w:sz w:val="24"/>
                <w:szCs w:val="24"/>
              </w:rPr>
              <w:t>质量技术部</w:t>
            </w:r>
          </w:p>
          <w:p w:rsidR="00725447" w:rsidRPr="00725447" w:rsidRDefault="00725447" w:rsidP="00725447">
            <w:pPr>
              <w:widowControl/>
              <w:spacing w:before="150" w:after="150" w:line="390" w:lineRule="atLeast"/>
              <w:jc w:val="left"/>
              <w:rPr>
                <w:rFonts w:asciiTheme="majorEastAsia" w:eastAsiaTheme="majorEastAsia" w:hAnsiTheme="majorEastAsia" w:cs="宋体" w:hint="eastAsia"/>
                <w:kern w:val="0"/>
                <w:sz w:val="24"/>
                <w:szCs w:val="24"/>
              </w:rPr>
            </w:pPr>
            <w:r w:rsidRPr="00725447">
              <w:rPr>
                <w:rFonts w:asciiTheme="majorEastAsia" w:eastAsiaTheme="majorEastAsia" w:hAnsiTheme="majorEastAsia" w:cs="宋体" w:hint="eastAsia"/>
                <w:kern w:val="0"/>
                <w:sz w:val="24"/>
                <w:szCs w:val="24"/>
              </w:rPr>
              <w:t>地　址：北京市海淀区阜成路16号</w:t>
            </w:r>
          </w:p>
          <w:p w:rsidR="00725447" w:rsidRPr="00725447" w:rsidRDefault="00725447" w:rsidP="00725447">
            <w:pPr>
              <w:widowControl/>
              <w:spacing w:before="150" w:after="150" w:line="390" w:lineRule="atLeast"/>
              <w:jc w:val="left"/>
              <w:rPr>
                <w:rFonts w:asciiTheme="majorEastAsia" w:eastAsiaTheme="majorEastAsia" w:hAnsiTheme="majorEastAsia" w:cs="宋体" w:hint="eastAsia"/>
                <w:kern w:val="0"/>
                <w:sz w:val="24"/>
                <w:szCs w:val="24"/>
              </w:rPr>
            </w:pPr>
            <w:r w:rsidRPr="00725447">
              <w:rPr>
                <w:rFonts w:asciiTheme="majorEastAsia" w:eastAsiaTheme="majorEastAsia" w:hAnsiTheme="majorEastAsia" w:cs="宋体" w:hint="eastAsia"/>
                <w:kern w:val="0"/>
                <w:sz w:val="24"/>
                <w:szCs w:val="24"/>
              </w:rPr>
              <w:t>邮　编：100048</w:t>
            </w:r>
          </w:p>
          <w:p w:rsidR="00725447" w:rsidRPr="00725447" w:rsidRDefault="00725447" w:rsidP="00725447">
            <w:pPr>
              <w:widowControl/>
              <w:spacing w:before="150" w:after="150" w:line="390" w:lineRule="atLeast"/>
              <w:jc w:val="left"/>
              <w:rPr>
                <w:rFonts w:asciiTheme="majorEastAsia" w:eastAsiaTheme="majorEastAsia" w:hAnsiTheme="majorEastAsia" w:cs="宋体" w:hint="eastAsia"/>
                <w:kern w:val="0"/>
                <w:sz w:val="24"/>
                <w:szCs w:val="24"/>
              </w:rPr>
            </w:pPr>
            <w:r w:rsidRPr="00725447">
              <w:rPr>
                <w:rFonts w:asciiTheme="majorEastAsia" w:eastAsiaTheme="majorEastAsia" w:hAnsiTheme="majorEastAsia" w:cs="宋体" w:hint="eastAsia"/>
                <w:kern w:val="0"/>
                <w:sz w:val="24"/>
                <w:szCs w:val="24"/>
              </w:rPr>
              <w:t>联系人：赵春章</w:t>
            </w:r>
          </w:p>
          <w:p w:rsidR="00725447" w:rsidRPr="00725447" w:rsidRDefault="00725447" w:rsidP="00725447">
            <w:pPr>
              <w:widowControl/>
              <w:spacing w:before="150" w:after="150" w:line="390" w:lineRule="atLeast"/>
              <w:jc w:val="left"/>
              <w:rPr>
                <w:rFonts w:asciiTheme="majorEastAsia" w:eastAsiaTheme="majorEastAsia" w:hAnsiTheme="majorEastAsia" w:cs="宋体" w:hint="eastAsia"/>
                <w:kern w:val="0"/>
                <w:sz w:val="24"/>
                <w:szCs w:val="24"/>
              </w:rPr>
            </w:pPr>
            <w:r w:rsidRPr="00725447">
              <w:rPr>
                <w:rFonts w:asciiTheme="majorEastAsia" w:eastAsiaTheme="majorEastAsia" w:hAnsiTheme="majorEastAsia" w:cs="宋体" w:hint="eastAsia"/>
                <w:kern w:val="0"/>
                <w:sz w:val="24"/>
                <w:szCs w:val="24"/>
              </w:rPr>
              <w:t>电　话：010-68371975</w:t>
            </w:r>
          </w:p>
          <w:p w:rsidR="00725447" w:rsidRPr="00725447" w:rsidRDefault="00725447" w:rsidP="00725447">
            <w:pPr>
              <w:widowControl/>
              <w:spacing w:before="150" w:after="150" w:line="390" w:lineRule="atLeast"/>
              <w:jc w:val="left"/>
              <w:rPr>
                <w:rFonts w:asciiTheme="majorEastAsia" w:eastAsiaTheme="majorEastAsia" w:hAnsiTheme="majorEastAsia" w:cs="宋体"/>
                <w:kern w:val="0"/>
                <w:sz w:val="24"/>
                <w:szCs w:val="24"/>
              </w:rPr>
            </w:pPr>
            <w:r w:rsidRPr="00725447">
              <w:rPr>
                <w:rFonts w:asciiTheme="majorEastAsia" w:eastAsiaTheme="majorEastAsia" w:hAnsiTheme="majorEastAsia" w:cs="宋体" w:hint="eastAsia"/>
                <w:kern w:val="0"/>
                <w:sz w:val="24"/>
                <w:szCs w:val="24"/>
              </w:rPr>
              <w:t>电子邮件：zhaochz@spacechina.com</w:t>
            </w:r>
          </w:p>
        </w:tc>
      </w:tr>
    </w:tbl>
    <w:p w:rsidR="0038374D" w:rsidRPr="00725447" w:rsidRDefault="0038374D">
      <w:pPr>
        <w:rPr>
          <w:rFonts w:asciiTheme="majorEastAsia" w:eastAsiaTheme="majorEastAsia" w:hAnsiTheme="majorEastAsia"/>
          <w:sz w:val="24"/>
          <w:szCs w:val="24"/>
        </w:rPr>
      </w:pPr>
    </w:p>
    <w:sectPr w:rsidR="0038374D" w:rsidRPr="007254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ED"/>
    <w:rsid w:val="000577ED"/>
    <w:rsid w:val="00324B07"/>
    <w:rsid w:val="0038374D"/>
    <w:rsid w:val="0072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254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5447"/>
    <w:rPr>
      <w:rFonts w:ascii="宋体" w:eastAsia="宋体" w:hAnsi="宋体" w:cs="宋体"/>
      <w:b/>
      <w:bCs/>
      <w:kern w:val="36"/>
      <w:sz w:val="48"/>
      <w:szCs w:val="48"/>
    </w:rPr>
  </w:style>
  <w:style w:type="character" w:styleId="a3">
    <w:name w:val="Hyperlink"/>
    <w:basedOn w:val="a0"/>
    <w:uiPriority w:val="99"/>
    <w:semiHidden/>
    <w:unhideWhenUsed/>
    <w:rsid w:val="00725447"/>
    <w:rPr>
      <w:color w:val="0000FF"/>
      <w:u w:val="single"/>
    </w:rPr>
  </w:style>
  <w:style w:type="character" w:customStyle="1" w:styleId="apple-converted-space">
    <w:name w:val="apple-converted-space"/>
    <w:basedOn w:val="a0"/>
    <w:rsid w:val="00725447"/>
  </w:style>
  <w:style w:type="character" w:customStyle="1" w:styleId="normal105">
    <w:name w:val="normal105"/>
    <w:basedOn w:val="a0"/>
    <w:rsid w:val="00725447"/>
  </w:style>
  <w:style w:type="paragraph" w:styleId="a4">
    <w:name w:val="Normal (Web)"/>
    <w:basedOn w:val="a"/>
    <w:uiPriority w:val="99"/>
    <w:unhideWhenUsed/>
    <w:rsid w:val="0072544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254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254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5447"/>
    <w:rPr>
      <w:rFonts w:ascii="宋体" w:eastAsia="宋体" w:hAnsi="宋体" w:cs="宋体"/>
      <w:b/>
      <w:bCs/>
      <w:kern w:val="36"/>
      <w:sz w:val="48"/>
      <w:szCs w:val="48"/>
    </w:rPr>
  </w:style>
  <w:style w:type="character" w:styleId="a3">
    <w:name w:val="Hyperlink"/>
    <w:basedOn w:val="a0"/>
    <w:uiPriority w:val="99"/>
    <w:semiHidden/>
    <w:unhideWhenUsed/>
    <w:rsid w:val="00725447"/>
    <w:rPr>
      <w:color w:val="0000FF"/>
      <w:u w:val="single"/>
    </w:rPr>
  </w:style>
  <w:style w:type="character" w:customStyle="1" w:styleId="apple-converted-space">
    <w:name w:val="apple-converted-space"/>
    <w:basedOn w:val="a0"/>
    <w:rsid w:val="00725447"/>
  </w:style>
  <w:style w:type="character" w:customStyle="1" w:styleId="normal105">
    <w:name w:val="normal105"/>
    <w:basedOn w:val="a0"/>
    <w:rsid w:val="00725447"/>
  </w:style>
  <w:style w:type="paragraph" w:styleId="a4">
    <w:name w:val="Normal (Web)"/>
    <w:basedOn w:val="a"/>
    <w:uiPriority w:val="99"/>
    <w:unhideWhenUsed/>
    <w:rsid w:val="0072544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254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695875">
      <w:bodyDiv w:val="1"/>
      <w:marLeft w:val="0"/>
      <w:marRight w:val="0"/>
      <w:marTop w:val="0"/>
      <w:marBottom w:val="0"/>
      <w:divBdr>
        <w:top w:val="none" w:sz="0" w:space="0" w:color="auto"/>
        <w:left w:val="none" w:sz="0" w:space="0" w:color="auto"/>
        <w:bottom w:val="none" w:sz="0" w:space="0" w:color="auto"/>
        <w:right w:val="none" w:sz="0" w:space="0" w:color="auto"/>
      </w:divBdr>
      <w:divsChild>
        <w:div w:id="163370992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1359</TotalTime>
  <Pages>6</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2018-08-11T10:53:00Z</dcterms:created>
  <dcterms:modified xsi:type="dcterms:W3CDTF">2018-08-12T09:32:00Z</dcterms:modified>
</cp:coreProperties>
</file>