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黑体" w:hAnsi="黑体" w:eastAsia="黑体"/>
          <w:sz w:val="32"/>
          <w:szCs w:val="32"/>
        </w:rPr>
      </w:pPr>
      <w:r>
        <w:rPr>
          <w:rFonts w:hint="eastAsia" w:ascii="黑体" w:hAnsi="黑体" w:eastAsia="黑体"/>
          <w:sz w:val="32"/>
          <w:szCs w:val="32"/>
        </w:rPr>
        <w:t>关于征集知识产权强国建设典型案例的通知</w:t>
      </w:r>
    </w:p>
    <w:p>
      <w:pPr>
        <w:spacing w:line="600" w:lineRule="exact"/>
        <w:jc w:val="center"/>
        <w:rPr>
          <w:rFonts w:ascii="黑体" w:hAnsi="黑体" w:eastAsia="黑体"/>
          <w:sz w:val="32"/>
          <w:szCs w:val="32"/>
        </w:rPr>
      </w:pPr>
    </w:p>
    <w:p>
      <w:pPr>
        <w:spacing w:line="360" w:lineRule="auto"/>
        <w:jc w:val="left"/>
        <w:rPr>
          <w:rFonts w:asciiTheme="minorEastAsia" w:hAnsiTheme="minorEastAsia"/>
          <w:sz w:val="28"/>
          <w:szCs w:val="28"/>
        </w:rPr>
      </w:pPr>
      <w:r>
        <w:rPr>
          <w:rFonts w:hint="eastAsia" w:asciiTheme="minorEastAsia" w:hAnsiTheme="minorEastAsia"/>
          <w:sz w:val="28"/>
          <w:szCs w:val="28"/>
        </w:rPr>
        <w:t xml:space="preserve">    </w:t>
      </w:r>
      <w:bookmarkStart w:id="0" w:name="_GoBack"/>
      <w:bookmarkEnd w:id="0"/>
      <w:r>
        <w:rPr>
          <w:rFonts w:hint="eastAsia" w:asciiTheme="minorEastAsia" w:hAnsiTheme="minorEastAsia"/>
          <w:sz w:val="28"/>
          <w:szCs w:val="28"/>
        </w:rPr>
        <w:t>为深入贯彻《知识产权强国建设纲要（2021-2035年）》，国防科工局现开展知识产权强国建设第一批典型案例征集工作。请积极发掘和总结知识产权强国建设中的典型经验做法，根据要求编写案例，并按要求报送。</w:t>
      </w:r>
    </w:p>
    <w:p>
      <w:pPr>
        <w:spacing w:line="360" w:lineRule="auto"/>
        <w:jc w:val="left"/>
        <w:rPr>
          <w:rFonts w:asciiTheme="minorEastAsia" w:hAnsiTheme="minorEastAsia"/>
          <w:b/>
          <w:sz w:val="28"/>
          <w:szCs w:val="28"/>
        </w:rPr>
      </w:pPr>
      <w:r>
        <w:rPr>
          <w:rFonts w:hint="eastAsia" w:asciiTheme="minorEastAsia" w:hAnsiTheme="minorEastAsia"/>
          <w:b/>
          <w:sz w:val="28"/>
          <w:szCs w:val="28"/>
        </w:rPr>
        <w:t>一、案例要求</w:t>
      </w:r>
    </w:p>
    <w:p>
      <w:pPr>
        <w:spacing w:line="360" w:lineRule="auto"/>
        <w:jc w:val="left"/>
        <w:rPr>
          <w:rFonts w:asciiTheme="minorEastAsia" w:hAnsiTheme="minorEastAsia"/>
          <w:sz w:val="28"/>
          <w:szCs w:val="28"/>
        </w:rPr>
      </w:pPr>
      <w:r>
        <w:rPr>
          <w:rFonts w:hint="eastAsia" w:asciiTheme="minorEastAsia" w:hAnsiTheme="minorEastAsia"/>
          <w:sz w:val="28"/>
          <w:szCs w:val="28"/>
        </w:rPr>
        <w:t xml:space="preserve">    （一）重点总结在推进知识产权强国建设工作中的典型经验做法，编写形成典型案例。案例可涉及但不局限于以下几方面内容：加强知识产权战略组织实施、完善知识产权管理体系机制、优化知识产权政策环境、强化知识产权保护、完善知识产权高质量创造机制、提高知识产权转化运用效益、加强知识产权公共服务能力建设、建设良好知识产权转化运用效益、加强知识产权公共服务能力建设、建设良好知识产权人文社会环境、加强知识产权海外布局和维权援助等涉密案例重点总结知识产权在支撑武器装备科研生产、重大科技工程应用、关键技术攻关中发挥的作用。</w:t>
      </w:r>
    </w:p>
    <w:p>
      <w:pPr>
        <w:spacing w:line="360" w:lineRule="auto"/>
        <w:jc w:val="left"/>
        <w:rPr>
          <w:rFonts w:asciiTheme="minorEastAsia" w:hAnsiTheme="minorEastAsia"/>
          <w:sz w:val="28"/>
          <w:szCs w:val="28"/>
        </w:rPr>
      </w:pPr>
      <w:r>
        <w:rPr>
          <w:rFonts w:hint="eastAsia" w:asciiTheme="minorEastAsia" w:hAnsiTheme="minorEastAsia"/>
          <w:sz w:val="28"/>
          <w:szCs w:val="28"/>
        </w:rPr>
        <w:t xml:space="preserve">    （二）报送的案例要在推进知识产权强国建设工作实践中已取得丰富经验和明显成效，具有创新性、可操作性和示范引领价值，能够进行复制推广。案例要做到内容真实、重点突出、表述清晰、文字准确、数据可靠，系统总结解决突出问题、面向未来探索实践的有关情况，内容具体包括基本情况、主要做法、实践效果和下一步工作思路等，案例字数请控制在1000-1500字。</w:t>
      </w:r>
    </w:p>
    <w:p>
      <w:pPr>
        <w:spacing w:line="360" w:lineRule="auto"/>
        <w:jc w:val="left"/>
        <w:rPr>
          <w:rFonts w:asciiTheme="minorEastAsia" w:hAnsiTheme="minorEastAsia"/>
          <w:b/>
          <w:sz w:val="28"/>
          <w:szCs w:val="28"/>
        </w:rPr>
      </w:pPr>
      <w:r>
        <w:rPr>
          <w:rFonts w:hint="eastAsia" w:asciiTheme="minorEastAsia" w:hAnsiTheme="minorEastAsia"/>
          <w:b/>
          <w:sz w:val="28"/>
          <w:szCs w:val="28"/>
        </w:rPr>
        <w:t>二、报送要求</w:t>
      </w:r>
    </w:p>
    <w:p>
      <w:pPr>
        <w:spacing w:line="360" w:lineRule="auto"/>
        <w:jc w:val="left"/>
        <w:rPr>
          <w:rFonts w:asciiTheme="minorEastAsia" w:hAnsiTheme="minorEastAsia"/>
          <w:sz w:val="28"/>
          <w:szCs w:val="28"/>
        </w:rPr>
      </w:pPr>
      <w:r>
        <w:rPr>
          <w:rFonts w:hint="eastAsia" w:asciiTheme="minorEastAsia" w:hAnsiTheme="minorEastAsia"/>
          <w:sz w:val="28"/>
          <w:szCs w:val="28"/>
        </w:rPr>
        <w:t xml:space="preserve">  1.4月8日前将报送回执（附件3）报至zdhxkky@nuaa.edu.cn； </w:t>
      </w:r>
    </w:p>
    <w:p>
      <w:pPr>
        <w:spacing w:line="360" w:lineRule="auto"/>
        <w:jc w:val="left"/>
        <w:rPr>
          <w:rFonts w:asciiTheme="minorEastAsia" w:hAnsiTheme="minorEastAsia"/>
          <w:sz w:val="28"/>
          <w:szCs w:val="28"/>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2</w:t>
      </w:r>
      <w:r>
        <w:rPr>
          <w:rFonts w:hint="eastAsia" w:asciiTheme="minorEastAsia" w:hAnsiTheme="minorEastAsia"/>
          <w:sz w:val="28"/>
          <w:szCs w:val="28"/>
        </w:rPr>
        <w:t>.4月15日前将典型案例材料（附件1及附件2）电子版报至zdhxkky@nuaa.edu.cn。</w:t>
      </w:r>
    </w:p>
    <w:p>
      <w:pPr>
        <w:widowControl/>
        <w:spacing w:line="360" w:lineRule="auto"/>
        <w:jc w:val="left"/>
        <w:rPr>
          <w:rFonts w:hint="eastAsia" w:asciiTheme="minorEastAsia" w:hAnsiTheme="minorEastAsia"/>
          <w:sz w:val="28"/>
          <w:szCs w:val="28"/>
        </w:rPr>
      </w:pPr>
    </w:p>
    <w:p>
      <w:pPr>
        <w:widowControl/>
        <w:spacing w:line="360" w:lineRule="auto"/>
        <w:jc w:val="left"/>
        <w:rPr>
          <w:rFonts w:asciiTheme="minorEastAsia" w:hAnsiTheme="minorEastAsia"/>
          <w:sz w:val="28"/>
          <w:szCs w:val="28"/>
        </w:rPr>
      </w:pPr>
      <w:r>
        <w:rPr>
          <w:rFonts w:hint="eastAsia" w:asciiTheme="minorEastAsia" w:hAnsiTheme="minorEastAsia"/>
          <w:sz w:val="28"/>
          <w:szCs w:val="28"/>
        </w:rPr>
        <w:t>附件</w:t>
      </w:r>
    </w:p>
    <w:p>
      <w:pPr>
        <w:spacing w:line="360" w:lineRule="auto"/>
        <w:jc w:val="left"/>
        <w:rPr>
          <w:rFonts w:asciiTheme="minorEastAsia" w:hAnsiTheme="minorEastAsia"/>
          <w:sz w:val="28"/>
          <w:szCs w:val="28"/>
        </w:rPr>
      </w:pPr>
      <w:r>
        <w:rPr>
          <w:rFonts w:hint="eastAsia" w:asciiTheme="minorEastAsia" w:hAnsiTheme="minorEastAsia"/>
          <w:sz w:val="28"/>
          <w:szCs w:val="28"/>
        </w:rPr>
        <w:t xml:space="preserve">    1. 知识产权强国建设典型案例申报表</w:t>
      </w:r>
    </w:p>
    <w:p>
      <w:pPr>
        <w:spacing w:line="360" w:lineRule="auto"/>
        <w:jc w:val="left"/>
        <w:rPr>
          <w:rFonts w:asciiTheme="minorEastAsia" w:hAnsiTheme="minorEastAsia"/>
          <w:sz w:val="28"/>
          <w:szCs w:val="28"/>
        </w:rPr>
      </w:pPr>
      <w:r>
        <w:rPr>
          <w:rFonts w:hint="eastAsia" w:asciiTheme="minorEastAsia" w:hAnsiTheme="minorEastAsia"/>
          <w:sz w:val="28"/>
          <w:szCs w:val="28"/>
        </w:rPr>
        <w:t xml:space="preserve">    2. 知识产权强国建设典型案例(撰写模板）</w:t>
      </w:r>
    </w:p>
    <w:p>
      <w:pPr>
        <w:spacing w:line="360" w:lineRule="auto"/>
        <w:jc w:val="left"/>
        <w:rPr>
          <w:rFonts w:asciiTheme="minorEastAsia" w:hAnsiTheme="minorEastAsia"/>
          <w:sz w:val="28"/>
          <w:szCs w:val="28"/>
        </w:rPr>
      </w:pPr>
      <w:r>
        <w:rPr>
          <w:rFonts w:hint="eastAsia" w:asciiTheme="minorEastAsia" w:hAnsiTheme="minorEastAsia"/>
          <w:sz w:val="28"/>
          <w:szCs w:val="28"/>
        </w:rPr>
        <w:t xml:space="preserve">    3. 知识产权强国建设典型案例报送回执</w:t>
      </w:r>
    </w:p>
    <w:p>
      <w:pPr>
        <w:widowControl/>
        <w:spacing w:line="360" w:lineRule="auto"/>
        <w:jc w:val="left"/>
        <w:rPr>
          <w:rFonts w:asciiTheme="minorEastAsia" w:hAnsiTheme="minorEastAsia"/>
          <w:sz w:val="28"/>
          <w:szCs w:val="28"/>
        </w:rPr>
      </w:pPr>
    </w:p>
    <w:p>
      <w:pPr>
        <w:spacing w:line="360" w:lineRule="auto"/>
        <w:jc w:val="left"/>
        <w:rPr>
          <w:rFonts w:asciiTheme="minorEastAsia" w:hAnsiTheme="minorEastAsia"/>
          <w:sz w:val="28"/>
          <w:szCs w:val="28"/>
        </w:rPr>
      </w:pPr>
      <w:r>
        <w:rPr>
          <w:rFonts w:hint="eastAsia" w:asciiTheme="minorEastAsia" w:hAnsiTheme="minorEastAsia"/>
          <w:sz w:val="28"/>
          <w:szCs w:val="28"/>
        </w:rPr>
        <w:t xml:space="preserve">                                         </w:t>
      </w:r>
    </w:p>
    <w:p>
      <w:pPr>
        <w:spacing w:line="360" w:lineRule="auto"/>
        <w:jc w:val="left"/>
        <w:rPr>
          <w:rFonts w:asciiTheme="minorEastAsia" w:hAnsiTheme="minorEastAsia"/>
          <w:sz w:val="28"/>
          <w:szCs w:val="28"/>
        </w:rPr>
        <w:sectPr>
          <w:pgSz w:w="11906" w:h="16838"/>
          <w:pgMar w:top="1440" w:right="1800" w:bottom="1440" w:left="1800" w:header="851" w:footer="992" w:gutter="0"/>
          <w:cols w:space="425" w:num="1"/>
          <w:docGrid w:type="lines" w:linePitch="312" w:charSpace="0"/>
        </w:sectPr>
      </w:pPr>
    </w:p>
    <w:p>
      <w:pPr>
        <w:jc w:val="left"/>
        <w:rPr>
          <w:rFonts w:asciiTheme="minorEastAsia" w:hAnsiTheme="minorEastAsia"/>
          <w:b/>
          <w:sz w:val="24"/>
          <w:szCs w:val="24"/>
        </w:rPr>
      </w:pPr>
      <w:r>
        <w:rPr>
          <w:rFonts w:hint="eastAsia" w:asciiTheme="minorEastAsia" w:hAnsiTheme="minorEastAsia"/>
          <w:b/>
          <w:sz w:val="24"/>
          <w:szCs w:val="24"/>
        </w:rPr>
        <w:t>附件1</w:t>
      </w:r>
      <w:r>
        <w:rPr>
          <w:rFonts w:asciiTheme="minorEastAsia" w:hAnsiTheme="minorEastAsia"/>
          <w:b/>
          <w:sz w:val="24"/>
          <w:szCs w:val="24"/>
        </w:rPr>
        <w:t xml:space="preserve">  </w:t>
      </w:r>
    </w:p>
    <w:p>
      <w:pPr>
        <w:jc w:val="center"/>
        <w:rPr>
          <w:rFonts w:asciiTheme="minorEastAsia" w:hAnsiTheme="minorEastAsia"/>
          <w:b/>
          <w:sz w:val="28"/>
          <w:szCs w:val="28"/>
        </w:rPr>
      </w:pPr>
      <w:r>
        <w:rPr>
          <w:rFonts w:hint="eastAsia" w:asciiTheme="minorEastAsia" w:hAnsiTheme="minorEastAsia"/>
          <w:b/>
          <w:sz w:val="28"/>
          <w:szCs w:val="28"/>
        </w:rPr>
        <w:t>知识产权强国建设典型案例申报表</w:t>
      </w:r>
    </w:p>
    <w:p>
      <w:pPr>
        <w:jc w:val="left"/>
        <w:rPr>
          <w:rFonts w:ascii="宋体" w:hAnsi="宋体" w:eastAsia="宋体" w:cs="宋体"/>
          <w:b/>
        </w:rPr>
      </w:pPr>
      <w:r>
        <w:rPr>
          <w:rFonts w:hint="eastAsia" w:asciiTheme="minorEastAsia" w:hAnsiTheme="minorEastAsia"/>
          <w:b/>
          <w:sz w:val="28"/>
          <w:szCs w:val="28"/>
        </w:rPr>
        <w:t xml:space="preserve"> </w:t>
      </w:r>
      <w:r>
        <w:rPr>
          <w:rFonts w:hint="eastAsia" w:ascii="宋体" w:hAnsi="宋体" w:eastAsia="宋体" w:cs="宋体"/>
          <w:b/>
        </w:rPr>
        <w:t xml:space="preserve"> </w:t>
      </w:r>
    </w:p>
    <w:tbl>
      <w:tblPr>
        <w:tblStyle w:val="5"/>
        <w:tblW w:w="14416" w:type="dxa"/>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59"/>
        <w:gridCol w:w="1250"/>
        <w:gridCol w:w="6963"/>
        <w:gridCol w:w="3362"/>
        <w:gridCol w:w="138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45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宋体" w:hAnsi="宋体" w:eastAsia="宋体" w:cs="宋体"/>
                <w:b/>
              </w:rPr>
            </w:pPr>
            <w:r>
              <w:rPr>
                <w:rFonts w:hint="eastAsia" w:ascii="宋体" w:hAnsi="宋体" w:eastAsia="宋体" w:cs="宋体"/>
                <w:b/>
              </w:rPr>
              <w:t>案例地区</w:t>
            </w: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宋体" w:hAnsi="宋体" w:eastAsia="宋体" w:cs="宋体"/>
                <w:b/>
              </w:rPr>
            </w:pPr>
            <w:r>
              <w:rPr>
                <w:rFonts w:hint="eastAsia" w:ascii="宋体" w:hAnsi="宋体" w:eastAsia="宋体" w:cs="宋体"/>
                <w:b/>
              </w:rPr>
              <w:t>案例名称</w:t>
            </w:r>
          </w:p>
        </w:tc>
        <w:tc>
          <w:tcPr>
            <w:tcW w:w="696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宋体" w:hAnsi="宋体" w:eastAsia="宋体" w:cs="宋体"/>
                <w:b/>
              </w:rPr>
            </w:pPr>
            <w:r>
              <w:rPr>
                <w:rFonts w:hint="eastAsia" w:ascii="宋体" w:hAnsi="宋体" w:eastAsia="宋体" w:cs="宋体"/>
                <w:b/>
              </w:rPr>
              <w:t>案例摘要</w:t>
            </w:r>
          </w:p>
        </w:tc>
        <w:tc>
          <w:tcPr>
            <w:tcW w:w="336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宋体" w:hAnsi="宋体" w:eastAsia="宋体" w:cs="宋体"/>
                <w:b/>
              </w:rPr>
            </w:pPr>
            <w:r>
              <w:rPr>
                <w:rFonts w:hint="eastAsia" w:ascii="宋体" w:hAnsi="宋体" w:eastAsia="宋体" w:cs="宋体"/>
                <w:b/>
              </w:rPr>
              <w:t>案例联系人及联系方式</w:t>
            </w:r>
          </w:p>
        </w:tc>
        <w:tc>
          <w:tcPr>
            <w:tcW w:w="138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jc w:val="center"/>
              <w:rPr>
                <w:rFonts w:ascii="宋体" w:hAnsi="宋体" w:eastAsia="宋体" w:cs="宋体"/>
                <w:b/>
              </w:rPr>
            </w:pPr>
            <w:r>
              <w:rPr>
                <w:rFonts w:hint="eastAsia" w:ascii="宋体" w:hAnsi="宋体" w:eastAsia="宋体" w:cs="宋体"/>
                <w:b/>
              </w:rPr>
              <w:t>案例密级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4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rPr>
            </w:pP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rPr>
            </w:pPr>
          </w:p>
        </w:tc>
        <w:tc>
          <w:tcPr>
            <w:tcW w:w="6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rPr>
            </w:pPr>
          </w:p>
        </w:tc>
        <w:tc>
          <w:tcPr>
            <w:tcW w:w="33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rPr>
            </w:pPr>
          </w:p>
        </w:tc>
        <w:tc>
          <w:tcPr>
            <w:tcW w:w="13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5" w:hRule="atLeast"/>
        </w:trPr>
        <w:tc>
          <w:tcPr>
            <w:tcW w:w="14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rPr>
            </w:pPr>
          </w:p>
        </w:tc>
        <w:tc>
          <w:tcPr>
            <w:tcW w:w="1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rPr>
            </w:pPr>
          </w:p>
        </w:tc>
        <w:tc>
          <w:tcPr>
            <w:tcW w:w="6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imes New Roman"/>
              </w:rPr>
            </w:pPr>
          </w:p>
        </w:tc>
        <w:tc>
          <w:tcPr>
            <w:tcW w:w="33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rPr>
            </w:pPr>
          </w:p>
        </w:tc>
        <w:tc>
          <w:tcPr>
            <w:tcW w:w="13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eastAsiaTheme="minorEastAsia"/>
              </w:rPr>
            </w:pPr>
          </w:p>
        </w:tc>
      </w:tr>
    </w:tbl>
    <w:p/>
    <w:p/>
    <w:p>
      <w:r>
        <w:rPr>
          <w:rFonts w:hint="eastAsia"/>
        </w:rPr>
        <w:t>填写说明: 1.案例地区请按照行政区划规范填写;案例名称要精炼准确,不超过20个字;案例摘要重点突出典型做法和经验(100-150字）；4.案例联系人请留负责案例编写的同志 。</w:t>
      </w:r>
    </w:p>
    <w:p>
      <w:pPr>
        <w:widowControl/>
        <w:jc w:val="left"/>
      </w:pPr>
      <w:r>
        <w:br w:type="page"/>
      </w:r>
    </w:p>
    <w:p>
      <w:pPr>
        <w:sectPr>
          <w:pgSz w:w="16838" w:h="11906" w:orient="landscape"/>
          <w:pgMar w:top="1797" w:right="1440" w:bottom="1797" w:left="1440" w:header="851" w:footer="992" w:gutter="0"/>
          <w:cols w:space="425" w:num="1"/>
          <w:docGrid w:linePitch="312" w:charSpace="0"/>
        </w:sectPr>
      </w:pPr>
    </w:p>
    <w:p>
      <w:pPr>
        <w:jc w:val="left"/>
        <w:rPr>
          <w:rFonts w:asciiTheme="minorEastAsia" w:hAnsiTheme="minorEastAsia"/>
          <w:b/>
          <w:sz w:val="24"/>
          <w:szCs w:val="24"/>
        </w:rPr>
      </w:pPr>
      <w:r>
        <w:rPr>
          <w:rFonts w:hint="eastAsia" w:asciiTheme="minorEastAsia" w:hAnsiTheme="minorEastAsia"/>
          <w:b/>
          <w:sz w:val="24"/>
          <w:szCs w:val="24"/>
        </w:rPr>
        <w:t>附件2</w:t>
      </w:r>
    </w:p>
    <w:p/>
    <w:p>
      <w:pPr>
        <w:jc w:val="center"/>
        <w:rPr>
          <w:rFonts w:asciiTheme="minorEastAsia" w:hAnsiTheme="minorEastAsia"/>
          <w:b/>
          <w:sz w:val="32"/>
          <w:szCs w:val="32"/>
        </w:rPr>
      </w:pPr>
      <w:r>
        <w:rPr>
          <w:rFonts w:hint="eastAsia" w:asciiTheme="minorEastAsia" w:hAnsiTheme="minorEastAsia"/>
          <w:b/>
          <w:sz w:val="32"/>
          <w:szCs w:val="32"/>
        </w:rPr>
        <w:t>知识产权强国建设典型案例(撰写模板)</w:t>
      </w:r>
    </w:p>
    <w:p>
      <w:pPr>
        <w:jc w:val="center"/>
        <w:rPr>
          <w:rFonts w:asciiTheme="minorEastAsia" w:hAnsiTheme="minorEastAsia"/>
          <w:b/>
          <w:sz w:val="32"/>
          <w:szCs w:val="32"/>
        </w:rPr>
      </w:pPr>
    </w:p>
    <w:p>
      <w:pPr>
        <w:jc w:val="center"/>
        <w:rPr>
          <w:rFonts w:asciiTheme="minorEastAsia" w:hAnsiTheme="minorEastAsia"/>
          <w:b/>
          <w:sz w:val="32"/>
          <w:szCs w:val="32"/>
        </w:rPr>
      </w:pPr>
      <w:r>
        <w:rPr>
          <w:rFonts w:hint="eastAsia" w:asciiTheme="minorEastAsia" w:hAnsiTheme="minorEastAsia"/>
          <w:b/>
          <w:sz w:val="32"/>
          <w:szCs w:val="32"/>
        </w:rPr>
        <w:t>典型案例标题</w:t>
      </w:r>
    </w:p>
    <w:p>
      <w:pPr>
        <w:jc w:val="center"/>
        <w:rPr>
          <w:rFonts w:asciiTheme="minorEastAsia" w:hAnsiTheme="minorEastAsia"/>
          <w:b/>
          <w:sz w:val="32"/>
          <w:szCs w:val="32"/>
        </w:rPr>
      </w:pPr>
    </w:p>
    <w:p>
      <w:pPr>
        <w:spacing w:line="360" w:lineRule="auto"/>
        <w:jc w:val="left"/>
        <w:rPr>
          <w:rFonts w:asciiTheme="minorEastAsia" w:hAnsiTheme="minorEastAsia"/>
          <w:sz w:val="28"/>
          <w:szCs w:val="28"/>
        </w:rPr>
      </w:pPr>
      <w:r>
        <w:rPr>
          <w:rFonts w:hint="eastAsia" w:asciiTheme="minorEastAsia" w:hAnsiTheme="minorEastAsia"/>
          <w:b/>
          <w:sz w:val="32"/>
          <w:szCs w:val="32"/>
        </w:rPr>
        <w:t xml:space="preserve">  </w:t>
      </w:r>
      <w:r>
        <w:rPr>
          <w:rFonts w:hint="eastAsia" w:asciiTheme="minorEastAsia" w:hAnsiTheme="minorEastAsia"/>
          <w:sz w:val="28"/>
          <w:szCs w:val="28"/>
        </w:rPr>
        <w:t xml:space="preserve">  介绍实施单位及典型案例的基本情况。（此部分控制在200字以内）</w:t>
      </w:r>
    </w:p>
    <w:p>
      <w:pPr>
        <w:spacing w:line="360" w:lineRule="auto"/>
        <w:jc w:val="left"/>
        <w:rPr>
          <w:rFonts w:asciiTheme="minorEastAsia" w:hAnsiTheme="minorEastAsia"/>
          <w:b/>
          <w:sz w:val="28"/>
          <w:szCs w:val="28"/>
        </w:rPr>
      </w:pPr>
      <w:r>
        <w:rPr>
          <w:rFonts w:hint="eastAsia" w:asciiTheme="minorEastAsia" w:hAnsiTheme="minorEastAsia"/>
          <w:b/>
          <w:sz w:val="28"/>
          <w:szCs w:val="28"/>
        </w:rPr>
        <w:t>一、主要做法</w:t>
      </w:r>
    </w:p>
    <w:p>
      <w:pPr>
        <w:spacing w:line="360" w:lineRule="auto"/>
        <w:jc w:val="left"/>
        <w:rPr>
          <w:rFonts w:asciiTheme="minorEastAsia" w:hAnsiTheme="minorEastAsia"/>
          <w:sz w:val="28"/>
          <w:szCs w:val="28"/>
        </w:rPr>
      </w:pPr>
      <w:r>
        <w:rPr>
          <w:rFonts w:hint="eastAsia" w:asciiTheme="minorEastAsia" w:hAnsiTheme="minorEastAsia"/>
          <w:sz w:val="28"/>
          <w:szCs w:val="28"/>
        </w:rPr>
        <w:t xml:space="preserve">  详细阐述在推进知识产权强国建设过程中解决的突出问题。采取的主要做法、工作举措、创新做法等。（此部分控制在500字以内）</w:t>
      </w:r>
    </w:p>
    <w:p>
      <w:pPr>
        <w:spacing w:line="360" w:lineRule="auto"/>
        <w:jc w:val="left"/>
        <w:rPr>
          <w:rFonts w:asciiTheme="minorEastAsia" w:hAnsiTheme="minorEastAsia"/>
          <w:b/>
          <w:sz w:val="28"/>
          <w:szCs w:val="28"/>
        </w:rPr>
      </w:pPr>
      <w:r>
        <w:rPr>
          <w:rFonts w:hint="eastAsia" w:asciiTheme="minorEastAsia" w:hAnsiTheme="minorEastAsia"/>
          <w:b/>
          <w:sz w:val="28"/>
          <w:szCs w:val="28"/>
        </w:rPr>
        <w:t>二、实践效果</w:t>
      </w:r>
    </w:p>
    <w:p>
      <w:pPr>
        <w:spacing w:line="360" w:lineRule="auto"/>
        <w:jc w:val="left"/>
        <w:rPr>
          <w:rFonts w:asciiTheme="minorEastAsia" w:hAnsiTheme="minorEastAsia"/>
          <w:sz w:val="28"/>
          <w:szCs w:val="28"/>
        </w:rPr>
      </w:pPr>
      <w:r>
        <w:rPr>
          <w:rFonts w:hint="eastAsia" w:asciiTheme="minorEastAsia" w:hAnsiTheme="minorEastAsia"/>
          <w:sz w:val="28"/>
          <w:szCs w:val="28"/>
        </w:rPr>
        <w:t xml:space="preserve">    介绍相关做法在推进知识产权强国建设方面取得的积极成效。（此部分控制在500字以内）</w:t>
      </w:r>
    </w:p>
    <w:p>
      <w:pPr>
        <w:spacing w:line="360" w:lineRule="auto"/>
        <w:jc w:val="left"/>
        <w:rPr>
          <w:rFonts w:asciiTheme="minorEastAsia" w:hAnsiTheme="minorEastAsia"/>
          <w:b/>
          <w:sz w:val="28"/>
          <w:szCs w:val="28"/>
        </w:rPr>
      </w:pPr>
      <w:r>
        <w:rPr>
          <w:rFonts w:hint="eastAsia" w:asciiTheme="minorEastAsia" w:hAnsiTheme="minorEastAsia"/>
          <w:b/>
          <w:sz w:val="28"/>
          <w:szCs w:val="28"/>
        </w:rPr>
        <w:t>三、下一步工作思想</w:t>
      </w:r>
    </w:p>
    <w:p>
      <w:pPr>
        <w:spacing w:line="360" w:lineRule="auto"/>
        <w:jc w:val="left"/>
        <w:rPr>
          <w:rFonts w:asciiTheme="minorEastAsia" w:hAnsiTheme="minorEastAsia"/>
          <w:sz w:val="28"/>
          <w:szCs w:val="28"/>
        </w:rPr>
      </w:pPr>
      <w:r>
        <w:rPr>
          <w:rFonts w:hint="eastAsia" w:asciiTheme="minorEastAsia" w:hAnsiTheme="minorEastAsia"/>
          <w:sz w:val="28"/>
          <w:szCs w:val="28"/>
        </w:rPr>
        <w:t xml:space="preserve">    提炼相关探索实践推进知识产权强国建设的经验启示，提出工作建议和下一步工作思路。（此部分控制在300字以内）</w:t>
      </w:r>
    </w:p>
    <w:p>
      <w:pPr>
        <w:widowControl/>
        <w:jc w:val="left"/>
      </w:pPr>
      <w:r>
        <w:br w:type="page"/>
      </w:r>
    </w:p>
    <w:p>
      <w:pPr>
        <w:jc w:val="left"/>
        <w:rPr>
          <w:b/>
        </w:rPr>
      </w:pPr>
      <w:r>
        <w:rPr>
          <w:rFonts w:hint="eastAsia" w:asciiTheme="minorEastAsia" w:hAnsiTheme="minorEastAsia"/>
          <w:b/>
          <w:sz w:val="24"/>
          <w:szCs w:val="24"/>
        </w:rPr>
        <w:t>附件3</w:t>
      </w:r>
      <w:r>
        <w:rPr>
          <w:rFonts w:asciiTheme="minorEastAsia" w:hAnsiTheme="minorEastAsia"/>
          <w:b/>
          <w:sz w:val="24"/>
          <w:szCs w:val="24"/>
        </w:rPr>
        <w:t xml:space="preserve"> </w:t>
      </w:r>
      <w:r>
        <w:rPr>
          <w:b/>
        </w:rPr>
        <w:t xml:space="preserve"> </w:t>
      </w:r>
    </w:p>
    <w:p>
      <w:pPr>
        <w:jc w:val="center"/>
        <w:rPr>
          <w:rFonts w:asciiTheme="minorEastAsia" w:hAnsiTheme="minorEastAsia"/>
          <w:b/>
          <w:sz w:val="28"/>
          <w:szCs w:val="28"/>
        </w:rPr>
      </w:pPr>
      <w:r>
        <w:rPr>
          <w:rFonts w:hint="eastAsia" w:asciiTheme="minorEastAsia" w:hAnsiTheme="minorEastAsia"/>
          <w:b/>
          <w:sz w:val="28"/>
          <w:szCs w:val="28"/>
        </w:rPr>
        <w:t>知识产权强国建设典型案例报送回执</w:t>
      </w:r>
    </w:p>
    <w:p>
      <w:pPr>
        <w:jc w:val="center"/>
      </w:pPr>
    </w:p>
    <w:tbl>
      <w:tblPr>
        <w:tblStyle w:val="5"/>
        <w:tblW w:w="904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95"/>
        <w:gridCol w:w="2638"/>
        <w:gridCol w:w="2691"/>
        <w:gridCol w:w="20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95" w:type="dxa"/>
            <w:vAlign w:val="center"/>
          </w:tcPr>
          <w:p>
            <w:pPr>
              <w:jc w:val="center"/>
              <w:rPr>
                <w:rFonts w:eastAsiaTheme="minorEastAsia"/>
                <w:b/>
              </w:rPr>
            </w:pPr>
            <w:r>
              <w:rPr>
                <w:rFonts w:hint="eastAsia" w:eastAsiaTheme="minorEastAsia"/>
                <w:b/>
              </w:rPr>
              <w:t>学院</w:t>
            </w:r>
          </w:p>
        </w:tc>
        <w:tc>
          <w:tcPr>
            <w:tcW w:w="2638" w:type="dxa"/>
            <w:vAlign w:val="center"/>
          </w:tcPr>
          <w:p>
            <w:pPr>
              <w:jc w:val="center"/>
              <w:rPr>
                <w:rFonts w:eastAsiaTheme="minorEastAsia"/>
                <w:b/>
              </w:rPr>
            </w:pPr>
            <w:r>
              <w:rPr>
                <w:rFonts w:hint="eastAsia" w:eastAsiaTheme="minorEastAsia"/>
                <w:b/>
              </w:rPr>
              <w:t>案例公开名称</w:t>
            </w:r>
          </w:p>
        </w:tc>
        <w:tc>
          <w:tcPr>
            <w:tcW w:w="2691" w:type="dxa"/>
            <w:vAlign w:val="center"/>
          </w:tcPr>
          <w:p>
            <w:pPr>
              <w:jc w:val="center"/>
              <w:rPr>
                <w:rFonts w:eastAsiaTheme="minorEastAsia"/>
                <w:b/>
              </w:rPr>
            </w:pPr>
            <w:r>
              <w:rPr>
                <w:rFonts w:hint="eastAsia" w:eastAsiaTheme="minorEastAsia"/>
                <w:b/>
              </w:rPr>
              <w:t>案例联系人及联系方式</w:t>
            </w:r>
          </w:p>
        </w:tc>
        <w:tc>
          <w:tcPr>
            <w:tcW w:w="2017" w:type="dxa"/>
            <w:vAlign w:val="center"/>
          </w:tcPr>
          <w:p>
            <w:pPr>
              <w:jc w:val="center"/>
              <w:rPr>
                <w:rFonts w:eastAsiaTheme="minorEastAsia"/>
                <w:b/>
              </w:rPr>
            </w:pPr>
            <w:r>
              <w:rPr>
                <w:rFonts w:hint="eastAsia" w:eastAsiaTheme="minorEastAsia"/>
                <w:b/>
              </w:rPr>
              <w:t>案例密级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1" w:hRule="atLeast"/>
        </w:trPr>
        <w:tc>
          <w:tcPr>
            <w:tcW w:w="1695" w:type="dxa"/>
          </w:tcPr>
          <w:p>
            <w:pPr>
              <w:rPr>
                <w:rFonts w:eastAsia="Times New Roman"/>
              </w:rPr>
            </w:pPr>
          </w:p>
        </w:tc>
        <w:tc>
          <w:tcPr>
            <w:tcW w:w="2638" w:type="dxa"/>
          </w:tcPr>
          <w:p>
            <w:pPr>
              <w:rPr>
                <w:rFonts w:eastAsia="Times New Roman"/>
              </w:rPr>
            </w:pPr>
          </w:p>
        </w:tc>
        <w:tc>
          <w:tcPr>
            <w:tcW w:w="2691" w:type="dxa"/>
          </w:tcPr>
          <w:p>
            <w:pPr>
              <w:rPr>
                <w:rFonts w:eastAsia="Times New Roman"/>
              </w:rPr>
            </w:pPr>
          </w:p>
        </w:tc>
        <w:tc>
          <w:tcPr>
            <w:tcW w:w="2017" w:type="dxa"/>
          </w:tcPr>
          <w:p>
            <w:pPr>
              <w:rPr>
                <w:rFonts w:eastAsia="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95" w:type="dxa"/>
          </w:tcPr>
          <w:p>
            <w:pPr>
              <w:rPr>
                <w:rFonts w:eastAsia="Times New Roman"/>
              </w:rPr>
            </w:pPr>
          </w:p>
        </w:tc>
        <w:tc>
          <w:tcPr>
            <w:tcW w:w="2638" w:type="dxa"/>
          </w:tcPr>
          <w:p>
            <w:pPr>
              <w:rPr>
                <w:rFonts w:eastAsia="Times New Roman"/>
              </w:rPr>
            </w:pPr>
          </w:p>
        </w:tc>
        <w:tc>
          <w:tcPr>
            <w:tcW w:w="2691" w:type="dxa"/>
          </w:tcPr>
          <w:p>
            <w:pPr>
              <w:rPr>
                <w:rFonts w:eastAsia="Times New Roman"/>
              </w:rPr>
            </w:pPr>
          </w:p>
        </w:tc>
        <w:tc>
          <w:tcPr>
            <w:tcW w:w="2017" w:type="dxa"/>
          </w:tcPr>
          <w:p>
            <w:pPr>
              <w:rPr>
                <w:rFonts w:eastAsia="Times New Roman"/>
              </w:rPr>
            </w:pPr>
          </w:p>
        </w:tc>
      </w:tr>
    </w:tbl>
    <w:p/>
    <w:p>
      <w:pPr>
        <w:widowControl/>
        <w:jc w:val="left"/>
      </w:pPr>
      <w:r>
        <w:br w:type="page"/>
      </w:r>
    </w:p>
    <w:sectPr>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200F"/>
    <w:rsid w:val="00041CC5"/>
    <w:rsid w:val="00212C0D"/>
    <w:rsid w:val="00275EA8"/>
    <w:rsid w:val="00366988"/>
    <w:rsid w:val="00420BE6"/>
    <w:rsid w:val="00463B4B"/>
    <w:rsid w:val="006A30A6"/>
    <w:rsid w:val="006E60C5"/>
    <w:rsid w:val="0075784A"/>
    <w:rsid w:val="007F6677"/>
    <w:rsid w:val="00850556"/>
    <w:rsid w:val="00877DA8"/>
    <w:rsid w:val="00933991"/>
    <w:rsid w:val="00AA745C"/>
    <w:rsid w:val="00AB6693"/>
    <w:rsid w:val="00B92060"/>
    <w:rsid w:val="00BF3748"/>
    <w:rsid w:val="00C66344"/>
    <w:rsid w:val="00D4200F"/>
    <w:rsid w:val="00E15984"/>
    <w:rsid w:val="00E35CC6"/>
    <w:rsid w:val="00E52DFB"/>
    <w:rsid w:val="00E926AF"/>
    <w:rsid w:val="00F72C33"/>
    <w:rsid w:val="00FB42B4"/>
    <w:rsid w:val="07BA233A"/>
    <w:rsid w:val="0D054058"/>
    <w:rsid w:val="11D26B83"/>
    <w:rsid w:val="19946E8F"/>
    <w:rsid w:val="2D236108"/>
    <w:rsid w:val="36FA437E"/>
    <w:rsid w:val="3F8F762D"/>
    <w:rsid w:val="4E616639"/>
    <w:rsid w:val="50841010"/>
    <w:rsid w:val="6E1F406D"/>
    <w:rsid w:val="7856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E718EB-0D98-4B91-9C46-67882C55104C}">
  <ds:schemaRefs/>
</ds:datastoreItem>
</file>

<file path=docProps/app.xml><?xml version="1.0" encoding="utf-8"?>
<Properties xmlns="http://schemas.openxmlformats.org/officeDocument/2006/extended-properties" xmlns:vt="http://schemas.openxmlformats.org/officeDocument/2006/docPropsVTypes">
  <Template>Normal.dotm</Template>
  <Pages>6</Pages>
  <Words>1021</Words>
  <Characters>1099</Characters>
  <Lines>10</Lines>
  <Paragraphs>2</Paragraphs>
  <TotalTime>37</TotalTime>
  <ScaleCrop>false</ScaleCrop>
  <LinksUpToDate>false</LinksUpToDate>
  <CharactersWithSpaces>1194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2022-04-07T02:33:00Z</dcterms:created>
  <dc:creator>GK</dc:creator>
  <cp:lastModifiedBy>tianxiaoyu</cp:lastModifiedBy>
  <dcterms:modified xsi:type="dcterms:W3CDTF">2022-04-07T06:52:08Z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440B33C5975E46EC8E144140A34F085D</vt:lpwstr>
  </property>
</Properties>
</file>