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_GBK" w:cs="方正仿宋_GBK"/>
          <w:color w:val="000000"/>
          <w:sz w:val="32"/>
          <w:szCs w:val="32"/>
        </w:rPr>
      </w:pPr>
      <w:bookmarkStart w:id="0" w:name="_GoBack"/>
      <w:bookmarkEnd w:id="0"/>
      <w:r>
        <w:rPr>
          <w:rFonts w:hint="eastAsia" w:ascii="方正黑体_GBK" w:hAnsi="Times New Roman" w:eastAsia="方正黑体_GBK" w:cs="方正仿宋_GBK"/>
          <w:color w:val="000000"/>
          <w:sz w:val="32"/>
          <w:szCs w:val="32"/>
        </w:rPr>
        <w:t>附件</w:t>
      </w:r>
      <w:r>
        <w:rPr>
          <w:rFonts w:hint="eastAsia" w:ascii="Times New Roman" w:hAnsi="Times New Roman" w:eastAsia="方正仿宋_GBK" w:cs="方正仿宋_GBK"/>
          <w:color w:val="000000"/>
          <w:sz w:val="32"/>
          <w:szCs w:val="32"/>
        </w:rPr>
        <w:t>1</w:t>
      </w:r>
    </w:p>
    <w:p>
      <w:pPr>
        <w:spacing w:line="600" w:lineRule="exact"/>
        <w:jc w:val="center"/>
        <w:rPr>
          <w:rFonts w:ascii="方正小标宋_GBK" w:hAnsi="Times New Roman" w:eastAsia="方正小标宋_GBK" w:cs="方正小标宋简体"/>
          <w:color w:val="000000"/>
          <w:sz w:val="44"/>
          <w:szCs w:val="44"/>
        </w:rPr>
      </w:pPr>
      <w:r>
        <w:rPr>
          <w:rFonts w:hint="eastAsia" w:ascii="Times New Roman" w:hAnsi="Times New Roman" w:eastAsia="方正小标宋简体" w:cs="方正小标宋简体"/>
          <w:color w:val="000000"/>
          <w:sz w:val="44"/>
          <w:szCs w:val="44"/>
        </w:rPr>
        <w:t>2024</w:t>
      </w:r>
      <w:r>
        <w:rPr>
          <w:rFonts w:hint="eastAsia" w:ascii="方正小标宋_GBK" w:hAnsi="Times New Roman" w:eastAsia="方正小标宋_GBK" w:cs="方正小标宋简体"/>
          <w:color w:val="000000"/>
          <w:sz w:val="44"/>
          <w:szCs w:val="44"/>
        </w:rPr>
        <w:t>年度江苏省自然科学基金省市联合</w:t>
      </w:r>
    </w:p>
    <w:p>
      <w:pPr>
        <w:spacing w:line="600" w:lineRule="exact"/>
        <w:jc w:val="center"/>
        <w:rPr>
          <w:rFonts w:ascii="方正小标宋_GBK" w:hAnsi="Times New Roman" w:eastAsia="方正小标宋_GBK" w:cs="方正小标宋简体"/>
          <w:color w:val="000000"/>
          <w:sz w:val="44"/>
          <w:szCs w:val="44"/>
        </w:rPr>
      </w:pPr>
      <w:r>
        <w:rPr>
          <w:rFonts w:hint="eastAsia" w:ascii="方正小标宋_GBK" w:hAnsi="Times New Roman" w:eastAsia="方正小标宋_GBK" w:cs="方正小标宋简体"/>
          <w:color w:val="000000"/>
          <w:sz w:val="44"/>
          <w:szCs w:val="44"/>
        </w:rPr>
        <w:t>资助项目（南京）重点研究方向建议表</w:t>
      </w:r>
    </w:p>
    <w:p>
      <w:pPr>
        <w:rPr>
          <w:rFonts w:ascii="Times New Roman" w:hAnsi="Times New Roman"/>
          <w:color w:val="000000"/>
          <w:szCs w:val="32"/>
        </w:rPr>
      </w:pPr>
    </w:p>
    <w:tbl>
      <w:tblPr>
        <w:tblStyle w:val="5"/>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137"/>
        <w:gridCol w:w="2541"/>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exact"/>
          <w:jc w:val="center"/>
        </w:trPr>
        <w:tc>
          <w:tcPr>
            <w:tcW w:w="2547"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指南方向所属</w:t>
            </w:r>
          </w:p>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领域</w:t>
            </w:r>
          </w:p>
        </w:tc>
        <w:tc>
          <w:tcPr>
            <w:tcW w:w="6727" w:type="dxa"/>
            <w:gridSpan w:val="3"/>
            <w:vAlign w:val="center"/>
          </w:tcPr>
          <w:p>
            <w:pPr>
              <w:adjustRightInd w:val="0"/>
              <w:snapToGrid w:val="0"/>
              <w:spacing w:beforeLines="50" w:afterLines="50"/>
              <w:rPr>
                <w:rFonts w:ascii="仿宋_GB2312" w:hAnsi="仿宋_GB2312" w:cs="仿宋_GB2312"/>
                <w:color w:val="000000"/>
                <w:sz w:val="28"/>
                <w:szCs w:val="28"/>
              </w:rPr>
            </w:pPr>
            <w:r>
              <w:rPr>
                <w:rFonts w:hint="eastAsia" w:ascii="仿宋_GB2312" w:hAnsi="仿宋_GB2312" w:cs="仿宋_GB2312"/>
                <w:color w:val="000000"/>
                <w:sz w:val="28"/>
                <w:szCs w:val="28"/>
              </w:rPr>
              <w:t>□新一代人工智能         □能源与化工</w:t>
            </w:r>
          </w:p>
          <w:p>
            <w:pPr>
              <w:adjustRightInd w:val="0"/>
              <w:snapToGrid w:val="0"/>
              <w:spacing w:beforeLines="50" w:afterLines="50"/>
              <w:rPr>
                <w:rFonts w:ascii="仿宋_GB2312" w:hAnsi="仿宋_GB2312" w:cs="仿宋_GB2312"/>
                <w:color w:val="000000"/>
                <w:sz w:val="28"/>
                <w:szCs w:val="28"/>
              </w:rPr>
            </w:pPr>
            <w:r>
              <w:rPr>
                <w:rFonts w:hint="eastAsia" w:ascii="仿宋_GB2312" w:hAnsi="仿宋_GB2312" w:cs="仿宋_GB2312"/>
                <w:color w:val="000000"/>
                <w:sz w:val="28"/>
                <w:szCs w:val="28"/>
              </w:rPr>
              <w:t>□新材料与先进制造       □电子信息</w:t>
            </w:r>
          </w:p>
          <w:p>
            <w:pPr>
              <w:adjustRightInd w:val="0"/>
              <w:snapToGrid w:val="0"/>
              <w:spacing w:beforeLines="50" w:afterLines="50"/>
              <w:rPr>
                <w:rFonts w:ascii="仿宋_GB2312" w:hAnsi="仿宋_GB2312" w:cs="仿宋_GB2312"/>
                <w:color w:val="000000"/>
                <w:sz w:val="28"/>
                <w:szCs w:val="28"/>
              </w:rPr>
            </w:pPr>
            <w:r>
              <w:rPr>
                <w:rFonts w:hint="eastAsia" w:ascii="仿宋_GB2312" w:hAnsi="仿宋_GB2312" w:cs="仿宋_GB2312"/>
                <w:color w:val="000000"/>
                <w:sz w:val="28"/>
                <w:szCs w:val="28"/>
              </w:rPr>
              <w:t>□集成电路               □环境与生态</w:t>
            </w:r>
          </w:p>
          <w:p>
            <w:pPr>
              <w:adjustRightInd w:val="0"/>
              <w:snapToGrid w:val="0"/>
              <w:spacing w:beforeLines="50" w:afterLines="50"/>
              <w:rPr>
                <w:rFonts w:ascii="仿宋_GB2312" w:hAnsi="仿宋_GB2312" w:cs="仿宋_GB2312"/>
                <w:color w:val="000000"/>
                <w:sz w:val="28"/>
                <w:szCs w:val="28"/>
              </w:rPr>
            </w:pPr>
            <w:r>
              <w:rPr>
                <w:rFonts w:hint="eastAsia" w:ascii="仿宋_GB2312" w:hAnsi="仿宋_GB2312" w:cs="仿宋_GB2312"/>
                <w:color w:val="000000"/>
                <w:sz w:val="28"/>
                <w:szCs w:val="28"/>
              </w:rPr>
              <w:t>□现代交通与航空航天     □生物医药</w:t>
            </w:r>
          </w:p>
          <w:p>
            <w:pPr>
              <w:adjustRightInd w:val="0"/>
              <w:snapToGrid w:val="0"/>
              <w:spacing w:beforeLines="50" w:afterLines="50"/>
              <w:rPr>
                <w:rFonts w:ascii="仿宋_GB2312" w:hAnsi="仿宋_GB2312" w:cs="仿宋_GB2312"/>
                <w:color w:val="000000"/>
                <w:sz w:val="28"/>
                <w:szCs w:val="28"/>
              </w:rPr>
            </w:pPr>
            <w:r>
              <w:rPr>
                <w:rFonts w:hint="eastAsia" w:ascii="仿宋_GB2312" w:hAnsi="仿宋_GB2312" w:cs="仿宋_GB2312"/>
                <w:color w:val="000000"/>
                <w:sz w:val="28"/>
                <w:szCs w:val="28"/>
              </w:rPr>
              <w:t>□其它</w:t>
            </w:r>
          </w:p>
          <w:p>
            <w:pPr>
              <w:adjustRightInd w:val="0"/>
              <w:snapToGrid w:val="0"/>
              <w:spacing w:beforeLines="50" w:afterLines="50"/>
              <w:rPr>
                <w:rFonts w:ascii="仿宋_GB2312" w:hAnsi="仿宋_GB2312" w:cs="仿宋_GB2312"/>
                <w:color w:val="000000"/>
                <w:sz w:val="28"/>
                <w:szCs w:val="28"/>
              </w:rPr>
            </w:pPr>
          </w:p>
          <w:p>
            <w:pPr>
              <w:adjustRightInd w:val="0"/>
              <w:snapToGrid w:val="0"/>
              <w:spacing w:beforeLines="50" w:afterLines="50"/>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2547"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重点研究方向</w:t>
            </w:r>
          </w:p>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（研究方向名称）</w:t>
            </w:r>
          </w:p>
          <w:p>
            <w:pPr>
              <w:adjustRightInd w:val="0"/>
              <w:snapToGrid w:val="0"/>
              <w:spacing w:beforeLines="50" w:afterLines="50"/>
              <w:jc w:val="center"/>
              <w:rPr>
                <w:rFonts w:ascii="仿宋_GB2312" w:hAnsi="仿宋_GB2312" w:cs="仿宋_GB2312"/>
                <w:color w:val="000000"/>
                <w:sz w:val="28"/>
                <w:szCs w:val="28"/>
              </w:rPr>
            </w:pPr>
          </w:p>
          <w:p>
            <w:pPr>
              <w:adjustRightInd w:val="0"/>
              <w:snapToGrid w:val="0"/>
              <w:spacing w:beforeLines="50" w:afterLines="50"/>
              <w:jc w:val="center"/>
              <w:rPr>
                <w:rFonts w:ascii="仿宋_GB2312" w:hAnsi="仿宋_GB2312" w:cs="仿宋_GB2312"/>
                <w:color w:val="000000"/>
                <w:sz w:val="28"/>
                <w:szCs w:val="28"/>
              </w:rPr>
            </w:pPr>
          </w:p>
          <w:p>
            <w:pPr>
              <w:adjustRightInd w:val="0"/>
              <w:snapToGrid w:val="0"/>
              <w:spacing w:beforeLines="50" w:afterLines="50"/>
              <w:jc w:val="center"/>
              <w:rPr>
                <w:rFonts w:ascii="仿宋_GB2312" w:hAnsi="仿宋_GB2312" w:cs="仿宋_GB2312"/>
                <w:color w:val="000000"/>
                <w:sz w:val="28"/>
                <w:szCs w:val="28"/>
              </w:rPr>
            </w:pPr>
          </w:p>
          <w:p>
            <w:pPr>
              <w:adjustRightInd w:val="0"/>
              <w:snapToGrid w:val="0"/>
              <w:spacing w:beforeLines="50" w:afterLines="50"/>
              <w:jc w:val="center"/>
              <w:rPr>
                <w:rFonts w:ascii="仿宋_GB2312" w:hAnsi="仿宋_GB2312" w:cs="仿宋_GB2312"/>
                <w:color w:val="000000"/>
                <w:sz w:val="28"/>
                <w:szCs w:val="28"/>
              </w:rPr>
            </w:pPr>
          </w:p>
          <w:p>
            <w:pPr>
              <w:adjustRightInd w:val="0"/>
              <w:snapToGrid w:val="0"/>
              <w:spacing w:beforeLines="50" w:afterLines="50"/>
              <w:jc w:val="center"/>
              <w:rPr>
                <w:rFonts w:ascii="仿宋_GB2312" w:hAnsi="仿宋_GB2312" w:cs="仿宋_GB2312"/>
                <w:color w:val="000000"/>
                <w:sz w:val="28"/>
                <w:szCs w:val="28"/>
              </w:rPr>
            </w:pPr>
          </w:p>
          <w:p>
            <w:pPr>
              <w:adjustRightInd w:val="0"/>
              <w:snapToGrid w:val="0"/>
              <w:spacing w:beforeLines="50" w:afterLines="50"/>
              <w:jc w:val="center"/>
              <w:rPr>
                <w:rFonts w:ascii="仿宋_GB2312" w:hAnsi="仿宋_GB2312" w:cs="仿宋_GB2312"/>
                <w:color w:val="000000"/>
                <w:sz w:val="28"/>
                <w:szCs w:val="28"/>
              </w:rPr>
            </w:pPr>
          </w:p>
        </w:tc>
        <w:tc>
          <w:tcPr>
            <w:tcW w:w="6727" w:type="dxa"/>
            <w:gridSpan w:val="3"/>
            <w:vAlign w:val="center"/>
          </w:tcPr>
          <w:p>
            <w:pPr>
              <w:adjustRightInd w:val="0"/>
              <w:snapToGrid w:val="0"/>
              <w:spacing w:beforeLines="50" w:afterLines="50"/>
              <w:rPr>
                <w:rFonts w:ascii="Times New Roman" w:hAnsi="Times New Roman" w:cs="仿宋_GB2312"/>
                <w:color w:val="000000"/>
                <w:sz w:val="28"/>
                <w:szCs w:val="28"/>
              </w:rPr>
            </w:pPr>
            <w:r>
              <w:rPr>
                <w:rFonts w:hint="eastAsia" w:ascii="Times New Roman" w:hAnsi="Times New Roman" w:cs="仿宋_GB2312"/>
                <w:color w:val="000000"/>
                <w:sz w:val="28"/>
                <w:szCs w:val="28"/>
              </w:rPr>
              <w:t>50字以内（如：XX研究）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exact"/>
          <w:jc w:val="center"/>
        </w:trPr>
        <w:tc>
          <w:tcPr>
            <w:tcW w:w="2547"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指南研究内容</w:t>
            </w:r>
          </w:p>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简要描述</w:t>
            </w:r>
          </w:p>
        </w:tc>
        <w:tc>
          <w:tcPr>
            <w:tcW w:w="6727" w:type="dxa"/>
            <w:gridSpan w:val="3"/>
            <w:vAlign w:val="center"/>
          </w:tcPr>
          <w:p>
            <w:pPr>
              <w:adjustRightInd w:val="0"/>
              <w:snapToGrid w:val="0"/>
              <w:spacing w:beforeLines="50" w:afterLines="50"/>
              <w:rPr>
                <w:rFonts w:ascii="Times New Roman" w:hAnsi="Times New Roman" w:cs="仿宋_GB2312"/>
                <w:color w:val="000000"/>
                <w:sz w:val="28"/>
                <w:szCs w:val="28"/>
              </w:rPr>
            </w:pPr>
            <w:r>
              <w:rPr>
                <w:rFonts w:hint="eastAsia" w:ascii="Times New Roman" w:hAnsi="Times New Roman" w:cs="仿宋_GB2312"/>
                <w:color w:val="000000"/>
                <w:sz w:val="28"/>
                <w:szCs w:val="28"/>
              </w:rPr>
              <w:t>100字左右【如：围绕（针对）-----需求（问题），开展----研究，阐明（揭示）-----，实现----目的。】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47"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建议人</w:t>
            </w:r>
          </w:p>
        </w:tc>
        <w:tc>
          <w:tcPr>
            <w:tcW w:w="6727" w:type="dxa"/>
            <w:gridSpan w:val="3"/>
            <w:vAlign w:val="center"/>
          </w:tcPr>
          <w:p>
            <w:pPr>
              <w:adjustRightInd w:val="0"/>
              <w:snapToGrid w:val="0"/>
              <w:spacing w:beforeLines="50" w:afterLines="50"/>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47"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职  称</w:t>
            </w:r>
          </w:p>
        </w:tc>
        <w:tc>
          <w:tcPr>
            <w:tcW w:w="2137" w:type="dxa"/>
            <w:vAlign w:val="center"/>
          </w:tcPr>
          <w:p>
            <w:pPr>
              <w:adjustRightInd w:val="0"/>
              <w:snapToGrid w:val="0"/>
              <w:spacing w:beforeLines="50" w:afterLines="50"/>
              <w:jc w:val="center"/>
              <w:rPr>
                <w:rFonts w:ascii="仿宋_GB2312" w:hAnsi="仿宋_GB2312" w:cs="仿宋_GB2312"/>
                <w:color w:val="000000"/>
                <w:sz w:val="28"/>
                <w:szCs w:val="28"/>
              </w:rPr>
            </w:pPr>
          </w:p>
        </w:tc>
        <w:tc>
          <w:tcPr>
            <w:tcW w:w="2541"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出生年月</w:t>
            </w:r>
          </w:p>
        </w:tc>
        <w:tc>
          <w:tcPr>
            <w:tcW w:w="2049" w:type="dxa"/>
            <w:vAlign w:val="center"/>
          </w:tcPr>
          <w:p>
            <w:pPr>
              <w:adjustRightInd w:val="0"/>
              <w:snapToGrid w:val="0"/>
              <w:spacing w:beforeLines="50" w:afterLines="50"/>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47"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邮  箱</w:t>
            </w:r>
          </w:p>
        </w:tc>
        <w:tc>
          <w:tcPr>
            <w:tcW w:w="2137" w:type="dxa"/>
            <w:vAlign w:val="center"/>
          </w:tcPr>
          <w:p>
            <w:pPr>
              <w:adjustRightInd w:val="0"/>
              <w:snapToGrid w:val="0"/>
              <w:spacing w:beforeLines="50" w:afterLines="50"/>
              <w:jc w:val="center"/>
              <w:rPr>
                <w:rFonts w:ascii="仿宋_GB2312" w:hAnsi="仿宋_GB2312" w:cs="仿宋_GB2312"/>
                <w:color w:val="000000"/>
                <w:sz w:val="28"/>
                <w:szCs w:val="28"/>
              </w:rPr>
            </w:pPr>
          </w:p>
        </w:tc>
        <w:tc>
          <w:tcPr>
            <w:tcW w:w="2541"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手机号码</w:t>
            </w:r>
          </w:p>
        </w:tc>
        <w:tc>
          <w:tcPr>
            <w:tcW w:w="2049" w:type="dxa"/>
            <w:vAlign w:val="center"/>
          </w:tcPr>
          <w:p>
            <w:pPr>
              <w:adjustRightInd w:val="0"/>
              <w:snapToGrid w:val="0"/>
              <w:spacing w:beforeLines="50" w:afterLines="50"/>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547" w:type="dxa"/>
            <w:vAlign w:val="center"/>
          </w:tcPr>
          <w:p>
            <w:pPr>
              <w:adjustRightInd w:val="0"/>
              <w:snapToGrid w:val="0"/>
              <w:spacing w:beforeLines="50" w:afterLines="50"/>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所属单位（公章）</w:t>
            </w:r>
          </w:p>
        </w:tc>
        <w:tc>
          <w:tcPr>
            <w:tcW w:w="6727" w:type="dxa"/>
            <w:gridSpan w:val="3"/>
            <w:vAlign w:val="center"/>
          </w:tcPr>
          <w:p>
            <w:pPr>
              <w:adjustRightInd w:val="0"/>
              <w:snapToGrid w:val="0"/>
              <w:spacing w:beforeLines="50" w:afterLines="50"/>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7" w:type="dxa"/>
            <w:vAlign w:val="center"/>
          </w:tcPr>
          <w:p>
            <w:pPr>
              <w:adjustRightInd w:val="0"/>
              <w:snapToGrid w:val="0"/>
              <w:spacing w:beforeLines="50" w:afterLines="50"/>
              <w:jc w:val="center"/>
              <w:rPr>
                <w:rFonts w:ascii="仿宋_GB2312" w:hAnsi="仿宋_GB2312" w:cs="仿宋_GB2312"/>
                <w:color w:val="000000"/>
                <w:sz w:val="28"/>
                <w:szCs w:val="28"/>
              </w:rPr>
            </w:pPr>
            <w:r>
              <w:rPr>
                <w:rFonts w:hint="eastAsia" w:ascii="仿宋_GB2312" w:hAnsi="仿宋_GB2312" w:cs="仿宋_GB2312"/>
                <w:color w:val="000000"/>
                <w:sz w:val="28"/>
                <w:szCs w:val="28"/>
              </w:rPr>
              <w:t>合作单位</w:t>
            </w:r>
          </w:p>
        </w:tc>
        <w:tc>
          <w:tcPr>
            <w:tcW w:w="6727" w:type="dxa"/>
            <w:gridSpan w:val="3"/>
            <w:vAlign w:val="center"/>
          </w:tcPr>
          <w:p>
            <w:pPr>
              <w:adjustRightInd w:val="0"/>
              <w:snapToGrid w:val="0"/>
              <w:spacing w:beforeLines="50" w:afterLines="50"/>
              <w:rPr>
                <w:rFonts w:ascii="仿宋_GB2312" w:hAnsi="仿宋_GB2312" w:cs="仿宋_GB2312"/>
                <w:color w:val="000000"/>
                <w:sz w:val="28"/>
                <w:szCs w:val="28"/>
              </w:rPr>
            </w:pPr>
          </w:p>
          <w:p>
            <w:pPr>
              <w:adjustRightInd w:val="0"/>
              <w:snapToGrid w:val="0"/>
              <w:spacing w:beforeLines="50" w:afterLines="50"/>
              <w:rPr>
                <w:rFonts w:ascii="仿宋_GB2312" w:hAnsi="仿宋_GB2312" w:cs="仿宋_GB2312"/>
                <w:color w:val="000000"/>
                <w:sz w:val="28"/>
                <w:szCs w:val="28"/>
              </w:rPr>
            </w:pPr>
          </w:p>
        </w:tc>
      </w:tr>
    </w:tbl>
    <w:p>
      <w:pPr>
        <w:widowControl/>
        <w:spacing w:afterLines="20"/>
        <w:jc w:val="center"/>
        <w:rPr>
          <w:rFonts w:ascii="方正小标宋_GBK" w:hAnsi="Times New Roman" w:eastAsia="方正小标宋_GBK"/>
          <w:color w:val="000000"/>
          <w:sz w:val="44"/>
          <w:szCs w:val="44"/>
        </w:rPr>
      </w:pPr>
      <w:r>
        <w:rPr>
          <w:rFonts w:hint="eastAsia" w:ascii="方正小标宋_GBK" w:hAnsi="Times New Roman" w:eastAsia="方正小标宋_GBK" w:cs="方正小标宋_GBK"/>
          <w:color w:val="000000"/>
          <w:sz w:val="44"/>
          <w:szCs w:val="44"/>
        </w:rPr>
        <w:t>重点研究方向建议参考提纲</w:t>
      </w:r>
    </w:p>
    <w:p>
      <w:pPr>
        <w:spacing w:line="600" w:lineRule="exact"/>
        <w:ind w:firstLine="640" w:firstLineChars="200"/>
        <w:rPr>
          <w:rFonts w:ascii="Times New Roman" w:hAnsi="Times New Roman" w:eastAsia="方正仿宋_GBK" w:cs="方正仿宋_GBK"/>
          <w:color w:val="000000"/>
          <w:sz w:val="32"/>
          <w:szCs w:val="32"/>
        </w:rPr>
      </w:pPr>
      <w:r>
        <w:rPr>
          <w:rFonts w:hint="eastAsia" w:ascii="方正黑体_GBK" w:hAnsi="Times New Roman" w:eastAsia="方正黑体_GBK" w:cs="黑体"/>
          <w:color w:val="000000"/>
          <w:sz w:val="32"/>
          <w:szCs w:val="32"/>
        </w:rPr>
        <w:t>一、研究方向建议依据</w:t>
      </w:r>
      <w:r>
        <w:rPr>
          <w:rFonts w:hint="eastAsia" w:ascii="Times New Roman" w:hAnsi="Times New Roman" w:eastAsia="方正仿宋_GBK" w:cs="方正仿宋_GBK"/>
          <w:color w:val="000000"/>
          <w:sz w:val="32"/>
          <w:szCs w:val="32"/>
        </w:rPr>
        <w:t>（紧密围绕南京经济社会发展需求，分析国内外研究现状和趋势，阐述我市产业发展和关键领域亟需解决的重大科学问题以及应用前景等，不超过800字）</w:t>
      </w:r>
    </w:p>
    <w:p>
      <w:pPr>
        <w:spacing w:line="600" w:lineRule="exact"/>
        <w:ind w:firstLine="640" w:firstLineChars="200"/>
        <w:rPr>
          <w:rFonts w:ascii="方正仿宋_GBK" w:hAnsi="Times New Roman" w:eastAsia="方正仿宋_GBK" w:cs="方正仿宋_GBK"/>
          <w:color w:val="000000"/>
          <w:szCs w:val="32"/>
        </w:rPr>
      </w:pPr>
      <w:r>
        <w:rPr>
          <w:rFonts w:hint="eastAsia" w:ascii="方正黑体_GBK" w:hAnsi="Times New Roman" w:eastAsia="方正黑体_GBK" w:cs="黑体"/>
          <w:color w:val="000000"/>
          <w:sz w:val="32"/>
          <w:szCs w:val="32"/>
        </w:rPr>
        <w:t>二、主要研究内容，拟解决的关键科学问题及创新点</w:t>
      </w:r>
      <w:r>
        <w:rPr>
          <w:rFonts w:hint="eastAsia" w:ascii="Times New Roman" w:hAnsi="Times New Roman" w:eastAsia="方正仿宋_GBK" w:cs="方正仿宋_GBK"/>
          <w:color w:val="000000"/>
          <w:sz w:val="32"/>
          <w:szCs w:val="32"/>
        </w:rPr>
        <w:t>（不超过800字）</w:t>
      </w:r>
    </w:p>
    <w:p>
      <w:pPr>
        <w:spacing w:line="600" w:lineRule="exact"/>
        <w:ind w:firstLine="640" w:firstLineChars="200"/>
        <w:rPr>
          <w:rFonts w:ascii="Times New Roman" w:hAnsi="Times New Roman" w:eastAsia="方正仿宋_GBK" w:cs="方正仿宋_GBK"/>
          <w:color w:val="000000"/>
          <w:sz w:val="32"/>
          <w:szCs w:val="32"/>
        </w:rPr>
      </w:pPr>
      <w:r>
        <w:rPr>
          <w:rFonts w:hint="eastAsia" w:ascii="方正黑体_GBK" w:hAnsi="Times New Roman" w:eastAsia="方正黑体_GBK" w:cs="黑体"/>
          <w:color w:val="000000"/>
          <w:sz w:val="32"/>
          <w:szCs w:val="32"/>
        </w:rPr>
        <w:t>三、预期研究目标</w:t>
      </w:r>
      <w:r>
        <w:rPr>
          <w:rFonts w:hint="eastAsia" w:ascii="Times New Roman" w:hAnsi="Times New Roman" w:eastAsia="方正仿宋_GBK" w:cs="方正仿宋_GBK"/>
          <w:color w:val="000000"/>
          <w:sz w:val="32"/>
          <w:szCs w:val="32"/>
        </w:rPr>
        <w:t>（简述预期可能取得的成果，以及对行业进步和产业发展的贡献，不超过800字）</w:t>
      </w:r>
    </w:p>
    <w:p>
      <w:pPr>
        <w:spacing w:line="600" w:lineRule="exact"/>
        <w:ind w:firstLine="640" w:firstLineChars="200"/>
        <w:rPr>
          <w:rFonts w:ascii="Times New Roman" w:hAnsi="Times New Roman" w:eastAsia="方正仿宋_GBK" w:cs="方正仿宋_GBK"/>
          <w:color w:val="000000"/>
          <w:sz w:val="32"/>
          <w:szCs w:val="32"/>
        </w:rPr>
      </w:pPr>
      <w:r>
        <w:rPr>
          <w:rFonts w:hint="eastAsia" w:ascii="方正黑体_GBK" w:hAnsi="Times New Roman" w:eastAsia="方正黑体_GBK" w:cs="黑体"/>
          <w:color w:val="000000"/>
          <w:sz w:val="32"/>
          <w:szCs w:val="32"/>
        </w:rPr>
        <w:t>四、已具备的研究基础及条件</w:t>
      </w:r>
      <w:r>
        <w:rPr>
          <w:rFonts w:hint="eastAsia" w:ascii="Times New Roman" w:hAnsi="Times New Roman" w:eastAsia="方正仿宋_GBK" w:cs="方正仿宋_GBK"/>
          <w:color w:val="000000"/>
          <w:sz w:val="32"/>
          <w:szCs w:val="32"/>
        </w:rPr>
        <w:t>（分析该重点研究方向同行竞争力，简述我市的研究基础和特色优势，不超过800字）</w:t>
      </w:r>
    </w:p>
    <w:p>
      <w:pPr>
        <w:spacing w:line="600" w:lineRule="exact"/>
        <w:ind w:firstLine="640" w:firstLineChars="200"/>
        <w:rPr>
          <w:rFonts w:ascii="Times New Roman" w:hAnsi="Times New Roman" w:eastAsia="方正仿宋_GBK" w:cs="方正仿宋_GBK"/>
          <w:color w:val="000000"/>
          <w:sz w:val="32"/>
          <w:szCs w:val="32"/>
        </w:rPr>
      </w:pPr>
      <w:r>
        <w:rPr>
          <w:rFonts w:hint="eastAsia" w:ascii="方正黑体_GBK" w:hAnsi="Times New Roman" w:eastAsia="方正黑体_GBK" w:cs="黑体"/>
          <w:color w:val="000000"/>
          <w:sz w:val="32"/>
          <w:szCs w:val="32"/>
        </w:rPr>
        <w:t>五、与国家自然科学基金、江苏省和南京市其他科技计划项目的关系</w:t>
      </w:r>
      <w:r>
        <w:rPr>
          <w:rFonts w:hint="eastAsia" w:ascii="Times New Roman" w:hAnsi="Times New Roman" w:eastAsia="方正仿宋_GBK" w:cs="方正仿宋_GBK"/>
          <w:color w:val="000000"/>
          <w:sz w:val="32"/>
          <w:szCs w:val="32"/>
        </w:rPr>
        <w:t>（如该研究方向已获国家和我市项目资助，阐述关联性或差异性）</w:t>
      </w:r>
    </w:p>
    <w:p>
      <w:pPr>
        <w:spacing w:line="600" w:lineRule="exact"/>
        <w:ind w:firstLine="640" w:firstLineChars="200"/>
        <w:rPr>
          <w:rFonts w:ascii="方正黑体_GBK" w:hAnsi="Times New Roman" w:eastAsia="方正黑体_GBK" w:cs="黑体"/>
          <w:color w:val="000000"/>
          <w:sz w:val="32"/>
          <w:szCs w:val="32"/>
        </w:rPr>
      </w:pPr>
      <w:r>
        <w:rPr>
          <w:rFonts w:hint="eastAsia" w:ascii="方正黑体_GBK" w:hAnsi="Times New Roman" w:eastAsia="方正黑体_GBK" w:cs="黑体"/>
          <w:color w:val="000000"/>
          <w:sz w:val="32"/>
          <w:szCs w:val="32"/>
        </w:rPr>
        <w:t>六、重点研究方向建议人科研情况</w:t>
      </w:r>
    </w:p>
    <w:p>
      <w:pPr>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1.教育经历</w:t>
      </w:r>
    </w:p>
    <w:p>
      <w:pPr>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2.科研工作经历</w:t>
      </w:r>
    </w:p>
    <w:p>
      <w:pPr>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3.主持科研项目及人才计划项目情况（合计5项以内）</w:t>
      </w:r>
    </w:p>
    <w:p>
      <w:pPr>
        <w:spacing w:line="60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4.代表性研究成果情况（合计5项以内）</w:t>
      </w:r>
    </w:p>
    <w:p>
      <w:pPr>
        <w:spacing w:line="600" w:lineRule="exact"/>
        <w:ind w:firstLine="640" w:firstLineChars="200"/>
      </w:pPr>
      <w:r>
        <w:rPr>
          <w:rFonts w:hint="eastAsia" w:ascii="Times New Roman" w:hAnsi="Times New Roman" w:eastAsia="方正仿宋_GBK" w:cs="方正仿宋_GBK"/>
          <w:color w:val="000000"/>
          <w:sz w:val="32"/>
          <w:szCs w:val="32"/>
        </w:rPr>
        <w:t>5.其他</w:t>
      </w:r>
    </w:p>
    <w:p>
      <w:pPr>
        <w:rPr>
          <w:rFonts w:ascii="Times New Roman" w:hAnsi="Times New Roman" w:eastAsia="方正仿宋_GBK"/>
          <w:sz w:val="32"/>
        </w:rPr>
      </w:pPr>
    </w:p>
    <w:p/>
    <w:sectPr>
      <w:footerReference r:id="rId3" w:type="default"/>
      <w:pgSz w:w="11906" w:h="16838"/>
      <w:pgMar w:top="2098"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05A71F-0CAE-4B48-B6E4-18BE705594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042ABC-FF8B-4379-ADAA-3E5DC7AF8D5A}"/>
  </w:font>
  <w:font w:name="方正仿宋_GBK">
    <w:panose1 w:val="03000509000000000000"/>
    <w:charset w:val="86"/>
    <w:family w:val="script"/>
    <w:pitch w:val="default"/>
    <w:sig w:usb0="00000001" w:usb1="080E0000" w:usb2="00000000" w:usb3="00000000" w:csb0="00040000" w:csb1="00000000"/>
    <w:embedRegular r:id="rId3" w:fontKey="{3CEA5866-CD80-4DC6-8413-38C19A36C76A}"/>
  </w:font>
  <w:font w:name="方正黑体_GBK">
    <w:panose1 w:val="03000509000000000000"/>
    <w:charset w:val="86"/>
    <w:family w:val="script"/>
    <w:pitch w:val="default"/>
    <w:sig w:usb0="00000001" w:usb1="080E0000" w:usb2="00000000" w:usb3="00000000" w:csb0="00040000" w:csb1="00000000"/>
    <w:embedRegular r:id="rId4" w:fontKey="{9FF2624D-85AB-4116-901F-D131106FF4B7}"/>
  </w:font>
  <w:font w:name="方正小标宋_GBK">
    <w:panose1 w:val="02000000000000000000"/>
    <w:charset w:val="86"/>
    <w:family w:val="script"/>
    <w:pitch w:val="default"/>
    <w:sig w:usb0="00000001" w:usb1="080E0000" w:usb2="00000000" w:usb3="00000000" w:csb0="00040000" w:csb1="00000000"/>
    <w:embedRegular r:id="rId5" w:fontKey="{E3A3A7AA-7A6C-4A69-BE6B-8942A3CB5C97}"/>
  </w:font>
  <w:font w:name="方正小标宋简体">
    <w:panose1 w:val="02000000000000000000"/>
    <w:charset w:val="86"/>
    <w:family w:val="script"/>
    <w:pitch w:val="default"/>
    <w:sig w:usb0="00000001" w:usb1="080E0000" w:usb2="00000000" w:usb3="00000000" w:csb0="00040000" w:csb1="00000000"/>
    <w:embedRegular r:id="rId6" w:fontKey="{F5EF8B35-1846-4AF0-9999-1CA378624621}"/>
  </w:font>
  <w:font w:name="仿宋_GB2312">
    <w:panose1 w:val="02010609030101010101"/>
    <w:charset w:val="86"/>
    <w:family w:val="modern"/>
    <w:pitch w:val="default"/>
    <w:sig w:usb0="00000001" w:usb1="080E0000" w:usb2="00000000" w:usb3="00000000" w:csb0="00040000" w:csb1="00000000"/>
    <w:embedRegular r:id="rId7" w:fontKey="{B7E3424F-8D5A-458C-9914-BDF6914094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7834021"/>
    </w:sdtPr>
    <w:sdtEndPr>
      <w:rPr>
        <w:rFonts w:ascii="宋体" w:hAnsi="宋体" w:eastAsia="宋体"/>
        <w:sz w:val="28"/>
        <w:szCs w:val="28"/>
      </w:rPr>
    </w:sdtEndPr>
    <w:sdtContent>
      <w:p>
        <w:pPr>
          <w:pStyle w:val="3"/>
          <w:jc w:val="center"/>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NTBlZDc1OWQ2YjQ2OTY4N2U0NzYxY2QzMWI4NmIifQ=="/>
  </w:docVars>
  <w:rsids>
    <w:rsidRoot w:val="44081F7F"/>
    <w:rsid w:val="00077D47"/>
    <w:rsid w:val="00080721"/>
    <w:rsid w:val="0018604B"/>
    <w:rsid w:val="001A6614"/>
    <w:rsid w:val="002F7651"/>
    <w:rsid w:val="00733EA3"/>
    <w:rsid w:val="00CA50F6"/>
    <w:rsid w:val="378F6EFA"/>
    <w:rsid w:val="4408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kern w:val="2"/>
      <w:sz w:val="18"/>
      <w:szCs w:val="18"/>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102</Words>
  <Characters>582</Characters>
  <Lines>4</Lines>
  <Paragraphs>1</Paragraphs>
  <TotalTime>7</TotalTime>
  <ScaleCrop>false</ScaleCrop>
  <LinksUpToDate>false</LinksUpToDate>
  <CharactersWithSpaces>683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2023-11-29T03:07:00Z</dcterms:created>
  <dc:creator>恋上熏音草</dc:creator>
  <cp:lastModifiedBy>恋上熏音草</cp:lastModifiedBy>
  <dcterms:modified xsi:type="dcterms:W3CDTF">2023-11-29T07:50:16Z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D181AF9631904E2185BADC710694819F_13</vt:lpwstr>
  </property>
</Properties>
</file>